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7B04" w:rsidRPr="00751182" w:rsidRDefault="00977B04" w:rsidP="00977B04">
      <w:pPr>
        <w:jc w:val="center"/>
        <w:rPr>
          <w:b/>
        </w:rPr>
      </w:pPr>
      <w:r w:rsidRPr="00751182">
        <w:rPr>
          <w:b/>
        </w:rPr>
        <w:t>ROADMAPS TO IMPLEMENT EACH ACTION</w:t>
      </w:r>
    </w:p>
    <w:p w:rsidR="00977B04" w:rsidRPr="00751182" w:rsidRDefault="00977B04" w:rsidP="00977B04">
      <w:pPr>
        <w:spacing w:after="0"/>
        <w:jc w:val="center"/>
      </w:pPr>
    </w:p>
    <w:p w:rsidR="00977B04" w:rsidRPr="00751182" w:rsidRDefault="00977B04" w:rsidP="00977B04">
      <w:pPr>
        <w:pBdr>
          <w:top w:val="single" w:sz="4" w:space="1" w:color="auto" w:shadow="1"/>
          <w:left w:val="single" w:sz="4" w:space="4" w:color="auto" w:shadow="1"/>
          <w:bottom w:val="single" w:sz="4" w:space="1" w:color="auto" w:shadow="1"/>
          <w:right w:val="single" w:sz="4" w:space="4" w:color="auto" w:shadow="1"/>
        </w:pBdr>
        <w:shd w:val="clear" w:color="auto" w:fill="E6E6E6"/>
        <w:spacing w:after="0"/>
        <w:rPr>
          <w:sz w:val="12"/>
          <w:szCs w:val="12"/>
        </w:rPr>
      </w:pPr>
    </w:p>
    <w:p w:rsidR="00977B04" w:rsidRPr="00751182" w:rsidRDefault="00977B04" w:rsidP="00977B04">
      <w:pPr>
        <w:pBdr>
          <w:top w:val="single" w:sz="4" w:space="1" w:color="auto" w:shadow="1"/>
          <w:left w:val="single" w:sz="4" w:space="4" w:color="auto" w:shadow="1"/>
          <w:bottom w:val="single" w:sz="4" w:space="1" w:color="auto" w:shadow="1"/>
          <w:right w:val="single" w:sz="4" w:space="4" w:color="auto" w:shadow="1"/>
        </w:pBdr>
        <w:shd w:val="clear" w:color="auto" w:fill="E6E6E6"/>
        <w:spacing w:after="0"/>
        <w:jc w:val="center"/>
      </w:pPr>
      <w:r w:rsidRPr="00751182">
        <w:t xml:space="preserve">Action 1: </w:t>
      </w:r>
      <w:r w:rsidRPr="00751182">
        <w:rPr>
          <w:b/>
          <w:bCs/>
          <w:i/>
          <w:iCs/>
        </w:rPr>
        <w:t>“To implement fully the Danube River Basin Management Plan”</w:t>
      </w:r>
      <w:r w:rsidRPr="00751182">
        <w:t>.</w:t>
      </w:r>
    </w:p>
    <w:p w:rsidR="00977B04" w:rsidRPr="00751182" w:rsidRDefault="00977B04" w:rsidP="00977B04">
      <w:pPr>
        <w:pBdr>
          <w:top w:val="single" w:sz="4" w:space="1" w:color="auto" w:shadow="1"/>
          <w:left w:val="single" w:sz="4" w:space="4" w:color="auto" w:shadow="1"/>
          <w:bottom w:val="single" w:sz="4" w:space="1" w:color="auto" w:shadow="1"/>
          <w:right w:val="single" w:sz="4" w:space="4" w:color="auto" w:shadow="1"/>
        </w:pBdr>
        <w:shd w:val="clear" w:color="auto" w:fill="E6E6E6"/>
        <w:spacing w:after="0"/>
        <w:rPr>
          <w:sz w:val="12"/>
          <w:szCs w:val="12"/>
        </w:rPr>
      </w:pPr>
    </w:p>
    <w:p w:rsidR="00977B04" w:rsidRPr="00751182" w:rsidRDefault="00977B04" w:rsidP="00977B04">
      <w:pPr>
        <w:spacing w:after="0"/>
      </w:pPr>
    </w:p>
    <w:p w:rsidR="00977B04" w:rsidRPr="00751182" w:rsidRDefault="00977B04" w:rsidP="00977B04">
      <w:pPr>
        <w:pBdr>
          <w:top w:val="single" w:sz="4" w:space="1" w:color="auto" w:shadow="1"/>
          <w:left w:val="single" w:sz="4" w:space="4" w:color="auto" w:shadow="1"/>
          <w:bottom w:val="single" w:sz="4" w:space="1" w:color="auto" w:shadow="1"/>
          <w:right w:val="single" w:sz="4" w:space="4" w:color="auto" w:shadow="1"/>
        </w:pBdr>
        <w:shd w:val="clear" w:color="auto" w:fill="E6E6E6"/>
        <w:spacing w:after="0"/>
        <w:rPr>
          <w:sz w:val="20"/>
        </w:rPr>
      </w:pPr>
      <w:r w:rsidRPr="00751182">
        <w:rPr>
          <w:i/>
          <w:iCs/>
          <w:sz w:val="20"/>
        </w:rPr>
        <w:t xml:space="preserve">Action - </w:t>
      </w:r>
      <w:r w:rsidRPr="00751182">
        <w:rPr>
          <w:b/>
          <w:bCs/>
          <w:i/>
          <w:iCs/>
          <w:sz w:val="20"/>
        </w:rPr>
        <w:t>“To implement fully the Danube River Basin Management Plan”</w:t>
      </w:r>
      <w:r w:rsidRPr="00751182">
        <w:rPr>
          <w:sz w:val="20"/>
        </w:rPr>
        <w:t xml:space="preserve"> - in the field of water management, cooperation between Danube countries is already well advanced mainly through the inter-governmental work which takes place under the umbrella of ICPDR and ISRBC. This Action Plan fully supports all the measures which have been agreed by the countries in the framework of their endorsement of the Danube River Basin Management Plan (DRBMP) and its accompanying Joint Programme of Measures. Therefore the Danube Declaration adopted by the Ministers of Environment on 16 February 2010 entitled "Danube Basin: Shared waters – Joint responsibilities" is an integral part of this EUSDR Action Plan and is seen as the key information source for the identification, prioritisation and financial support of agreed measures in the countries of the Danube Region.</w:t>
      </w:r>
    </w:p>
    <w:p w:rsidR="00977B04" w:rsidRPr="00751182" w:rsidRDefault="00977B04" w:rsidP="00977B04">
      <w:pPr>
        <w:spacing w:after="0"/>
      </w:pPr>
    </w:p>
    <w:p w:rsidR="00977B04" w:rsidRPr="00751182" w:rsidRDefault="00977B04" w:rsidP="00977B04">
      <w:pPr>
        <w:spacing w:after="0"/>
        <w:rPr>
          <w:b/>
          <w:bCs/>
        </w:rPr>
      </w:pPr>
      <w:r w:rsidRPr="00751182">
        <w:rPr>
          <w:b/>
          <w:bCs/>
          <w:u w:val="single"/>
        </w:rPr>
        <w:t>Milestone n°1</w:t>
      </w:r>
      <w:r w:rsidRPr="00751182">
        <w:rPr>
          <w:b/>
          <w:bCs/>
        </w:rPr>
        <w:t>: Interim Report on the Implementation of the Joint Programme of Measures</w:t>
      </w:r>
    </w:p>
    <w:p w:rsidR="00977B04" w:rsidRPr="00751182" w:rsidRDefault="00977B04" w:rsidP="00977B04">
      <w:pPr>
        <w:tabs>
          <w:tab w:val="left" w:pos="1620"/>
        </w:tabs>
        <w:spacing w:after="0"/>
        <w:ind w:left="1620" w:hanging="1620"/>
      </w:pPr>
      <w:r w:rsidRPr="00751182">
        <w:rPr>
          <w:i/>
          <w:iCs/>
        </w:rPr>
        <w:t>Work</w:t>
      </w:r>
      <w:r w:rsidRPr="00751182">
        <w:t xml:space="preserve">: </w:t>
      </w:r>
      <w:r w:rsidRPr="00751182">
        <w:tab/>
        <w:t>Development of an interim report, according to the EU Water Framework Directive, on the implementation of the Joint Programme of Measures as included in the 1</w:t>
      </w:r>
      <w:r w:rsidRPr="00751182">
        <w:rPr>
          <w:vertAlign w:val="superscript"/>
        </w:rPr>
        <w:t>st</w:t>
      </w:r>
      <w:r w:rsidRPr="00751182">
        <w:t xml:space="preserve"> Danube River Basin Management Plan 2009. In this interim report should be presented responsibilities of all countries in effective implementation of JPM (“shared waters – joint responsibilities”).</w:t>
      </w:r>
    </w:p>
    <w:p w:rsidR="00977B04" w:rsidRPr="00751182" w:rsidRDefault="00977B04" w:rsidP="00977B04">
      <w:pPr>
        <w:tabs>
          <w:tab w:val="left" w:pos="1620"/>
        </w:tabs>
        <w:spacing w:after="0"/>
        <w:ind w:left="1620" w:hanging="1620"/>
        <w:rPr>
          <w:i/>
          <w:iCs/>
        </w:rPr>
      </w:pPr>
      <w:r w:rsidRPr="00751182">
        <w:rPr>
          <w:i/>
          <w:iCs/>
        </w:rPr>
        <w:t>Output</w:t>
      </w:r>
      <w:r w:rsidRPr="00751182">
        <w:t xml:space="preserve">: </w:t>
      </w:r>
      <w:r w:rsidRPr="00751182">
        <w:tab/>
        <w:t xml:space="preserve">Overview on status of measures implementation </w:t>
      </w:r>
    </w:p>
    <w:p w:rsidR="00977B04" w:rsidRPr="00751182" w:rsidRDefault="00977B04" w:rsidP="00977B04">
      <w:pPr>
        <w:tabs>
          <w:tab w:val="left" w:pos="1620"/>
        </w:tabs>
        <w:spacing w:after="0"/>
        <w:ind w:left="1620" w:hanging="1620"/>
        <w:rPr>
          <w:i/>
          <w:iCs/>
        </w:rPr>
      </w:pPr>
      <w:r w:rsidRPr="00751182">
        <w:rPr>
          <w:i/>
          <w:iCs/>
        </w:rPr>
        <w:t>Responsible</w:t>
      </w:r>
      <w:r w:rsidRPr="00751182">
        <w:t xml:space="preserve">: </w:t>
      </w:r>
      <w:r w:rsidRPr="00751182">
        <w:tab/>
        <w:t>ICPDR</w:t>
      </w:r>
    </w:p>
    <w:p w:rsidR="00977B04" w:rsidRPr="00751182" w:rsidRDefault="00977B04" w:rsidP="00977B04">
      <w:pPr>
        <w:tabs>
          <w:tab w:val="left" w:pos="1620"/>
        </w:tabs>
        <w:spacing w:after="0"/>
        <w:ind w:left="1620" w:hanging="1620"/>
      </w:pPr>
      <w:r w:rsidRPr="00751182">
        <w:rPr>
          <w:i/>
          <w:iCs/>
        </w:rPr>
        <w:t>Deadline</w:t>
      </w:r>
      <w:r w:rsidRPr="00751182">
        <w:t xml:space="preserve">: </w:t>
      </w:r>
      <w:r w:rsidRPr="00751182">
        <w:tab/>
        <w:t>End 2012</w:t>
      </w:r>
    </w:p>
    <w:p w:rsidR="00977B04" w:rsidRPr="00751182" w:rsidRDefault="00977B04" w:rsidP="00977B04">
      <w:pPr>
        <w:spacing w:after="0"/>
        <w:ind w:firstLine="360"/>
      </w:pPr>
    </w:p>
    <w:p w:rsidR="00977B04" w:rsidRPr="00751182" w:rsidRDefault="00977B04" w:rsidP="00977B04">
      <w:pPr>
        <w:spacing w:after="0"/>
        <w:rPr>
          <w:i/>
          <w:iCs/>
        </w:rPr>
      </w:pPr>
      <w:r w:rsidRPr="00751182">
        <w:rPr>
          <w:b/>
          <w:bCs/>
          <w:u w:val="single"/>
        </w:rPr>
        <w:t>Milestone n°2</w:t>
      </w:r>
      <w:r w:rsidRPr="00751182">
        <w:rPr>
          <w:b/>
          <w:bCs/>
        </w:rPr>
        <w:t>: Faci</w:t>
      </w:r>
      <w:r w:rsidR="00F33866" w:rsidRPr="00751182">
        <w:rPr>
          <w:b/>
          <w:bCs/>
        </w:rPr>
        <w:t>litate the alignment of funding and the</w:t>
      </w:r>
      <w:r w:rsidRPr="00751182">
        <w:rPr>
          <w:b/>
          <w:bCs/>
        </w:rPr>
        <w:t xml:space="preserve"> support of</w:t>
      </w:r>
      <w:r w:rsidR="004E30FB" w:rsidRPr="00751182">
        <w:rPr>
          <w:b/>
          <w:bCs/>
        </w:rPr>
        <w:t xml:space="preserve"> the</w:t>
      </w:r>
      <w:r w:rsidRPr="00751182">
        <w:rPr>
          <w:b/>
          <w:bCs/>
        </w:rPr>
        <w:t xml:space="preserve"> JPM of </w:t>
      </w:r>
      <w:r w:rsidR="00600FD7" w:rsidRPr="00751182">
        <w:rPr>
          <w:b/>
          <w:bCs/>
        </w:rPr>
        <w:t>1</w:t>
      </w:r>
      <w:r w:rsidR="00600FD7" w:rsidRPr="00751182">
        <w:rPr>
          <w:b/>
          <w:bCs/>
          <w:vertAlign w:val="superscript"/>
        </w:rPr>
        <w:t>st</w:t>
      </w:r>
      <w:r w:rsidR="00600FD7" w:rsidRPr="00751182">
        <w:rPr>
          <w:b/>
          <w:bCs/>
        </w:rPr>
        <w:t xml:space="preserve"> and </w:t>
      </w:r>
      <w:r w:rsidRPr="00751182">
        <w:rPr>
          <w:b/>
          <w:bCs/>
        </w:rPr>
        <w:t>2</w:t>
      </w:r>
      <w:r w:rsidRPr="00751182">
        <w:rPr>
          <w:b/>
          <w:bCs/>
          <w:vertAlign w:val="superscript"/>
        </w:rPr>
        <w:t>nd</w:t>
      </w:r>
      <w:r w:rsidRPr="00751182">
        <w:rPr>
          <w:b/>
          <w:bCs/>
        </w:rPr>
        <w:t xml:space="preserve"> Danube River Basin Management Plan</w:t>
      </w:r>
    </w:p>
    <w:p w:rsidR="00977B04" w:rsidRPr="00751182" w:rsidRDefault="00977B04" w:rsidP="00977B04">
      <w:pPr>
        <w:suppressAutoHyphens/>
        <w:spacing w:after="0"/>
        <w:ind w:left="1620" w:hanging="1620"/>
        <w:rPr>
          <w:rFonts w:ascii="Wingdings" w:hAnsi="Wingdings" w:cs="Wingdings"/>
          <w:strike/>
        </w:rPr>
      </w:pPr>
      <w:r w:rsidRPr="00751182">
        <w:rPr>
          <w:i/>
          <w:iCs/>
        </w:rPr>
        <w:t>Work</w:t>
      </w:r>
      <w:r w:rsidRPr="00751182">
        <w:t xml:space="preserve">: </w:t>
      </w:r>
      <w:r w:rsidRPr="00751182">
        <w:tab/>
      </w:r>
      <w:r w:rsidR="007F7291" w:rsidRPr="00751182">
        <w:t>Based on the findings of the Interim Report identify the need for support and f</w:t>
      </w:r>
      <w:r w:rsidRPr="00751182">
        <w:t xml:space="preserve">acilitate the dialog between the funding sources and national governments, explore existing and potential funding of the actions needed and mobilize funding to </w:t>
      </w:r>
      <w:r w:rsidR="007F7291" w:rsidRPr="00751182">
        <w:t xml:space="preserve">implement and </w:t>
      </w:r>
      <w:r w:rsidRPr="00751182">
        <w:t xml:space="preserve">cover remaining financing needs of </w:t>
      </w:r>
      <w:r w:rsidR="007F7291" w:rsidRPr="00751182">
        <w:t xml:space="preserve">the </w:t>
      </w:r>
      <w:r w:rsidRPr="00751182">
        <w:t xml:space="preserve">JPM </w:t>
      </w:r>
      <w:r w:rsidR="00AE0EAF" w:rsidRPr="00751182">
        <w:t>set up in 1</w:t>
      </w:r>
      <w:r w:rsidR="00AE0EAF" w:rsidRPr="00751182">
        <w:rPr>
          <w:vertAlign w:val="superscript"/>
        </w:rPr>
        <w:t>st</w:t>
      </w:r>
      <w:r w:rsidR="00AE0EAF" w:rsidRPr="00751182">
        <w:t xml:space="preserve"> DRBMP</w:t>
      </w:r>
      <w:r w:rsidRPr="00751182">
        <w:t xml:space="preserve">. </w:t>
      </w:r>
    </w:p>
    <w:p w:rsidR="00977B04" w:rsidRPr="00751182" w:rsidRDefault="00977B04" w:rsidP="00977B04">
      <w:pPr>
        <w:spacing w:after="0"/>
        <w:ind w:left="1620" w:hanging="1620"/>
      </w:pPr>
      <w:r w:rsidRPr="00751182">
        <w:rPr>
          <w:i/>
          <w:iCs/>
        </w:rPr>
        <w:t>Output</w:t>
      </w:r>
      <w:r w:rsidR="00F33866" w:rsidRPr="00751182">
        <w:t xml:space="preserve"> </w:t>
      </w:r>
      <w:r w:rsidR="00F33866" w:rsidRPr="00751182">
        <w:rPr>
          <w:i/>
        </w:rPr>
        <w:t>1:</w:t>
      </w:r>
      <w:r w:rsidRPr="00751182">
        <w:t xml:space="preserve"> </w:t>
      </w:r>
      <w:r w:rsidRPr="00751182">
        <w:tab/>
      </w:r>
      <w:r w:rsidR="00376905" w:rsidRPr="00751182">
        <w:t xml:space="preserve">Policy reflections </w:t>
      </w:r>
      <w:r w:rsidR="00AE0EAF" w:rsidRPr="00751182">
        <w:t xml:space="preserve">and Plan on financing </w:t>
      </w:r>
      <w:r w:rsidR="00376905" w:rsidRPr="00751182">
        <w:t>for 1</w:t>
      </w:r>
      <w:r w:rsidR="00376905" w:rsidRPr="00751182">
        <w:rPr>
          <w:vertAlign w:val="superscript"/>
        </w:rPr>
        <w:t>st</w:t>
      </w:r>
      <w:r w:rsidR="00376905" w:rsidRPr="00751182">
        <w:t xml:space="preserve"> </w:t>
      </w:r>
      <w:r w:rsidR="00AE0EAF" w:rsidRPr="00751182">
        <w:t>JPM</w:t>
      </w:r>
    </w:p>
    <w:p w:rsidR="00F33866" w:rsidRPr="00751182" w:rsidRDefault="00F33866" w:rsidP="00F33866">
      <w:pPr>
        <w:spacing w:after="0"/>
        <w:ind w:left="1620" w:hanging="1620"/>
      </w:pPr>
      <w:r w:rsidRPr="00751182">
        <w:rPr>
          <w:i/>
          <w:iCs/>
        </w:rPr>
        <w:t>Output</w:t>
      </w:r>
      <w:r w:rsidRPr="00751182">
        <w:t xml:space="preserve"> </w:t>
      </w:r>
      <w:r w:rsidRPr="00751182">
        <w:rPr>
          <w:i/>
        </w:rPr>
        <w:t>2:</w:t>
      </w:r>
      <w:r w:rsidRPr="00751182">
        <w:t xml:space="preserve"> </w:t>
      </w:r>
      <w:r w:rsidRPr="00751182">
        <w:tab/>
      </w:r>
      <w:r w:rsidR="00FD5BF5" w:rsidRPr="00751182">
        <w:t>Supporting d</w:t>
      </w:r>
      <w:r w:rsidR="001861E1" w:rsidRPr="00751182">
        <w:t>ocuments</w:t>
      </w:r>
      <w:r w:rsidR="00FD5BF5" w:rsidRPr="00751182">
        <w:t xml:space="preserve"> to financing of </w:t>
      </w:r>
      <w:r w:rsidR="009D089E" w:rsidRPr="00751182">
        <w:t>2</w:t>
      </w:r>
      <w:r w:rsidR="009D089E" w:rsidRPr="00751182">
        <w:rPr>
          <w:vertAlign w:val="superscript"/>
        </w:rPr>
        <w:t>nd</w:t>
      </w:r>
      <w:r w:rsidR="009D089E" w:rsidRPr="00751182">
        <w:t xml:space="preserve"> Joint Programme of Measures</w:t>
      </w:r>
    </w:p>
    <w:p w:rsidR="00977B04" w:rsidRPr="00751182" w:rsidRDefault="00977B04" w:rsidP="00977B04">
      <w:pPr>
        <w:spacing w:after="0"/>
        <w:ind w:left="1620" w:hanging="1620"/>
      </w:pPr>
      <w:r w:rsidRPr="00751182">
        <w:rPr>
          <w:i/>
          <w:iCs/>
        </w:rPr>
        <w:t>Responsible</w:t>
      </w:r>
      <w:r w:rsidRPr="00751182">
        <w:t>:</w:t>
      </w:r>
      <w:r w:rsidRPr="00751182">
        <w:tab/>
        <w:t>EUSDR PA4 and ICPDR</w:t>
      </w:r>
    </w:p>
    <w:p w:rsidR="00977B04" w:rsidRPr="00751182" w:rsidRDefault="00977B04" w:rsidP="0070071B">
      <w:pPr>
        <w:spacing w:after="0"/>
        <w:ind w:left="1620" w:hanging="1620"/>
      </w:pPr>
      <w:r w:rsidRPr="00751182">
        <w:rPr>
          <w:i/>
          <w:iCs/>
        </w:rPr>
        <w:t>Deadline</w:t>
      </w:r>
      <w:r w:rsidR="00AE0EAF" w:rsidRPr="00751182">
        <w:rPr>
          <w:i/>
          <w:iCs/>
        </w:rPr>
        <w:t xml:space="preserve"> 1</w:t>
      </w:r>
      <w:r w:rsidRPr="00751182">
        <w:t xml:space="preserve">: </w:t>
      </w:r>
      <w:r w:rsidRPr="00751182">
        <w:tab/>
        <w:t>first quarter of 2013</w:t>
      </w:r>
    </w:p>
    <w:p w:rsidR="00AE0EAF" w:rsidRPr="00751182" w:rsidRDefault="00AE0EAF" w:rsidP="00AE0EAF">
      <w:pPr>
        <w:spacing w:after="0"/>
        <w:ind w:left="1620" w:hanging="1620"/>
      </w:pPr>
      <w:r w:rsidRPr="00751182">
        <w:rPr>
          <w:i/>
          <w:iCs/>
        </w:rPr>
        <w:t>Deadline 2</w:t>
      </w:r>
      <w:r w:rsidRPr="00751182">
        <w:t xml:space="preserve">: </w:t>
      </w:r>
      <w:r w:rsidRPr="00751182">
        <w:tab/>
      </w:r>
      <w:r w:rsidR="00F33866" w:rsidRPr="00751182">
        <w:t>end of 2014</w:t>
      </w:r>
    </w:p>
    <w:p w:rsidR="00977B04" w:rsidRPr="00751182" w:rsidRDefault="00977B04" w:rsidP="00977B04">
      <w:pPr>
        <w:spacing w:after="0"/>
      </w:pPr>
    </w:p>
    <w:p w:rsidR="00977B04" w:rsidRPr="00751182" w:rsidRDefault="00977B04" w:rsidP="00977B04">
      <w:pPr>
        <w:spacing w:after="0"/>
        <w:rPr>
          <w:b/>
          <w:bCs/>
        </w:rPr>
      </w:pPr>
      <w:r w:rsidRPr="00751182">
        <w:rPr>
          <w:b/>
          <w:bCs/>
          <w:u w:val="single"/>
        </w:rPr>
        <w:t>Milestone n°3</w:t>
      </w:r>
      <w:r w:rsidRPr="00751182">
        <w:rPr>
          <w:b/>
          <w:bCs/>
        </w:rPr>
        <w:t>: Update of the Danube Basin Analysis Report</w:t>
      </w:r>
    </w:p>
    <w:p w:rsidR="00977B04" w:rsidRPr="00751182" w:rsidRDefault="00977B04" w:rsidP="00977B04">
      <w:pPr>
        <w:spacing w:after="0"/>
        <w:ind w:left="1620" w:hanging="1620"/>
      </w:pPr>
      <w:r w:rsidRPr="00751182">
        <w:rPr>
          <w:i/>
          <w:iCs/>
        </w:rPr>
        <w:t>Work</w:t>
      </w:r>
      <w:r w:rsidRPr="00751182">
        <w:t xml:space="preserve">: </w:t>
      </w:r>
      <w:r w:rsidRPr="00751182">
        <w:tab/>
        <w:t>Development and update of the Danube Basin Analysis Report according to Article 5 of the EU Water Framework Directive</w:t>
      </w:r>
    </w:p>
    <w:p w:rsidR="00977B04" w:rsidRPr="00751182" w:rsidRDefault="00977B04" w:rsidP="00977B04">
      <w:pPr>
        <w:tabs>
          <w:tab w:val="num" w:pos="1620"/>
        </w:tabs>
        <w:spacing w:after="0"/>
        <w:ind w:left="1620" w:hanging="1620"/>
      </w:pPr>
      <w:r w:rsidRPr="00751182">
        <w:rPr>
          <w:i/>
          <w:iCs/>
        </w:rPr>
        <w:t>Output</w:t>
      </w:r>
      <w:r w:rsidRPr="00751182">
        <w:t xml:space="preserve">: </w:t>
      </w:r>
      <w:r w:rsidRPr="00751182">
        <w:tab/>
        <w:t>Updated information inter alia on pressures, impacts, risk assessment</w:t>
      </w:r>
    </w:p>
    <w:p w:rsidR="00977B04" w:rsidRPr="00751182" w:rsidRDefault="00977B04" w:rsidP="00977B04">
      <w:pPr>
        <w:tabs>
          <w:tab w:val="num" w:pos="1620"/>
        </w:tabs>
        <w:spacing w:after="0"/>
        <w:ind w:left="1620" w:hanging="1620"/>
        <w:rPr>
          <w:i/>
          <w:iCs/>
        </w:rPr>
      </w:pPr>
      <w:r w:rsidRPr="00751182">
        <w:rPr>
          <w:i/>
          <w:iCs/>
        </w:rPr>
        <w:t>Responsible</w:t>
      </w:r>
      <w:r w:rsidRPr="00751182">
        <w:t xml:space="preserve">: </w:t>
      </w:r>
      <w:r w:rsidRPr="00751182">
        <w:tab/>
        <w:t>ICPDR</w:t>
      </w:r>
    </w:p>
    <w:p w:rsidR="00977B04" w:rsidRPr="00751182" w:rsidRDefault="00977B04" w:rsidP="00977B04">
      <w:pPr>
        <w:tabs>
          <w:tab w:val="num" w:pos="1620"/>
        </w:tabs>
        <w:spacing w:after="0"/>
        <w:ind w:left="1620" w:hanging="1620"/>
      </w:pPr>
      <w:r w:rsidRPr="00751182">
        <w:rPr>
          <w:i/>
          <w:iCs/>
        </w:rPr>
        <w:t>Deadline</w:t>
      </w:r>
      <w:r w:rsidRPr="00751182">
        <w:t xml:space="preserve">: </w:t>
      </w:r>
      <w:r w:rsidRPr="00751182">
        <w:tab/>
        <w:t>first half of 2014</w:t>
      </w:r>
    </w:p>
    <w:p w:rsidR="00977B04" w:rsidRPr="00751182" w:rsidRDefault="00977B04" w:rsidP="00977B04">
      <w:pPr>
        <w:spacing w:after="0"/>
      </w:pPr>
    </w:p>
    <w:p w:rsidR="00977B04" w:rsidRPr="00751182" w:rsidRDefault="00977B04" w:rsidP="00977B04">
      <w:pPr>
        <w:spacing w:after="0"/>
        <w:rPr>
          <w:b/>
          <w:bCs/>
        </w:rPr>
      </w:pPr>
      <w:r w:rsidRPr="00751182">
        <w:rPr>
          <w:b/>
          <w:bCs/>
          <w:u w:val="single"/>
        </w:rPr>
        <w:t>Milestone n°4</w:t>
      </w:r>
      <w:r w:rsidRPr="00751182">
        <w:rPr>
          <w:b/>
          <w:bCs/>
        </w:rPr>
        <w:t>: 2</w:t>
      </w:r>
      <w:r w:rsidRPr="00751182">
        <w:rPr>
          <w:b/>
          <w:bCs/>
          <w:vertAlign w:val="superscript"/>
        </w:rPr>
        <w:t>nd</w:t>
      </w:r>
      <w:r w:rsidRPr="00751182">
        <w:rPr>
          <w:b/>
          <w:bCs/>
        </w:rPr>
        <w:t xml:space="preserve"> Danube River Basin Management Plan</w:t>
      </w:r>
    </w:p>
    <w:p w:rsidR="00977B04" w:rsidRPr="00751182" w:rsidRDefault="00977B04" w:rsidP="00977B04">
      <w:pPr>
        <w:tabs>
          <w:tab w:val="left" w:pos="1620"/>
        </w:tabs>
        <w:spacing w:after="0"/>
        <w:ind w:left="1620" w:hanging="1620"/>
      </w:pPr>
      <w:r w:rsidRPr="00751182">
        <w:rPr>
          <w:i/>
          <w:iCs/>
        </w:rPr>
        <w:t>Work</w:t>
      </w:r>
      <w:r w:rsidRPr="00751182">
        <w:t xml:space="preserve">: </w:t>
      </w:r>
      <w:r w:rsidRPr="00751182">
        <w:tab/>
        <w:t>Development of the 2</w:t>
      </w:r>
      <w:r w:rsidRPr="00751182">
        <w:rPr>
          <w:vertAlign w:val="superscript"/>
        </w:rPr>
        <w:t>nd</w:t>
      </w:r>
      <w:r w:rsidRPr="00751182">
        <w:t xml:space="preserve"> Danube River Basin Management Plan according to the EU Water Framework Directive</w:t>
      </w:r>
    </w:p>
    <w:p w:rsidR="00977B04" w:rsidRPr="00751182" w:rsidRDefault="00977B04" w:rsidP="00977B04">
      <w:pPr>
        <w:spacing w:after="0"/>
        <w:ind w:left="1620" w:hanging="1620"/>
      </w:pPr>
      <w:r w:rsidRPr="00751182">
        <w:rPr>
          <w:i/>
          <w:iCs/>
        </w:rPr>
        <w:lastRenderedPageBreak/>
        <w:t>Output</w:t>
      </w:r>
      <w:r w:rsidRPr="00751182">
        <w:t xml:space="preserve">: </w:t>
      </w:r>
      <w:r w:rsidRPr="00751182">
        <w:tab/>
        <w:t>Information inter alia on water status in the Danube River Basin and jointly agreed Programme of Measures</w:t>
      </w:r>
    </w:p>
    <w:p w:rsidR="00977B04" w:rsidRPr="00751182" w:rsidRDefault="00977B04" w:rsidP="00977B04">
      <w:pPr>
        <w:spacing w:after="0"/>
        <w:ind w:left="1620" w:hanging="1620"/>
        <w:rPr>
          <w:i/>
          <w:iCs/>
        </w:rPr>
      </w:pPr>
      <w:r w:rsidRPr="00751182">
        <w:rPr>
          <w:i/>
          <w:iCs/>
        </w:rPr>
        <w:t>Responsible</w:t>
      </w:r>
      <w:r w:rsidRPr="00751182">
        <w:t xml:space="preserve">: </w:t>
      </w:r>
      <w:r w:rsidRPr="00751182">
        <w:tab/>
        <w:t>ICPDR</w:t>
      </w:r>
    </w:p>
    <w:p w:rsidR="00977B04" w:rsidRPr="00751182" w:rsidRDefault="00977B04" w:rsidP="00977B04">
      <w:pPr>
        <w:spacing w:after="0"/>
        <w:ind w:left="1620" w:hanging="1620"/>
      </w:pPr>
      <w:r w:rsidRPr="00751182">
        <w:rPr>
          <w:i/>
          <w:iCs/>
        </w:rPr>
        <w:t>Deadline</w:t>
      </w:r>
      <w:r w:rsidRPr="00751182">
        <w:t xml:space="preserve">: </w:t>
      </w:r>
      <w:r w:rsidRPr="00751182">
        <w:tab/>
        <w:t>End 2015</w:t>
      </w:r>
    </w:p>
    <w:p w:rsidR="00977B04" w:rsidRPr="00751182" w:rsidRDefault="00977B04" w:rsidP="00977B04">
      <w:pPr>
        <w:spacing w:after="0"/>
        <w:rPr>
          <w:sz w:val="2"/>
          <w:szCs w:val="2"/>
        </w:rPr>
      </w:pPr>
      <w:r w:rsidRPr="00751182">
        <w:br w:type="page"/>
      </w:r>
    </w:p>
    <w:p w:rsidR="00977B04" w:rsidRPr="00751182" w:rsidRDefault="00977B04" w:rsidP="00977B04">
      <w:pPr>
        <w:pBdr>
          <w:top w:val="single" w:sz="4" w:space="1" w:color="auto" w:shadow="1"/>
          <w:left w:val="single" w:sz="4" w:space="4" w:color="auto" w:shadow="1"/>
          <w:bottom w:val="single" w:sz="4" w:space="1" w:color="auto" w:shadow="1"/>
          <w:right w:val="single" w:sz="4" w:space="4" w:color="auto" w:shadow="1"/>
        </w:pBdr>
        <w:shd w:val="clear" w:color="auto" w:fill="E6E6E6"/>
        <w:spacing w:after="0"/>
        <w:rPr>
          <w:sz w:val="12"/>
          <w:szCs w:val="12"/>
        </w:rPr>
      </w:pPr>
    </w:p>
    <w:p w:rsidR="00977B04" w:rsidRPr="00751182" w:rsidRDefault="00977B04" w:rsidP="00977B04">
      <w:pPr>
        <w:pBdr>
          <w:top w:val="single" w:sz="4" w:space="1" w:color="auto" w:shadow="1"/>
          <w:left w:val="single" w:sz="4" w:space="4" w:color="auto" w:shadow="1"/>
          <w:bottom w:val="single" w:sz="4" w:space="1" w:color="auto" w:shadow="1"/>
          <w:right w:val="single" w:sz="4" w:space="4" w:color="auto" w:shadow="1"/>
        </w:pBdr>
        <w:shd w:val="clear" w:color="auto" w:fill="E6E6E6"/>
        <w:spacing w:after="0"/>
        <w:jc w:val="center"/>
      </w:pPr>
      <w:r w:rsidRPr="00751182">
        <w:t xml:space="preserve">Action 2: </w:t>
      </w:r>
      <w:r w:rsidRPr="00751182">
        <w:rPr>
          <w:b/>
          <w:bCs/>
          <w:i/>
          <w:iCs/>
        </w:rPr>
        <w:t>“To greatly strengthen cooperation at sub-basin level”</w:t>
      </w:r>
      <w:r w:rsidRPr="00751182">
        <w:t>.</w:t>
      </w:r>
    </w:p>
    <w:p w:rsidR="00977B04" w:rsidRPr="00751182" w:rsidRDefault="00977B04" w:rsidP="00977B04">
      <w:pPr>
        <w:pBdr>
          <w:top w:val="single" w:sz="4" w:space="1" w:color="auto" w:shadow="1"/>
          <w:left w:val="single" w:sz="4" w:space="4" w:color="auto" w:shadow="1"/>
          <w:bottom w:val="single" w:sz="4" w:space="1" w:color="auto" w:shadow="1"/>
          <w:right w:val="single" w:sz="4" w:space="4" w:color="auto" w:shadow="1"/>
        </w:pBdr>
        <w:shd w:val="clear" w:color="auto" w:fill="E6E6E6"/>
        <w:spacing w:after="0"/>
        <w:rPr>
          <w:sz w:val="12"/>
          <w:szCs w:val="12"/>
        </w:rPr>
      </w:pPr>
    </w:p>
    <w:p w:rsidR="00977B04" w:rsidRPr="00751182" w:rsidRDefault="00977B04" w:rsidP="00977B04">
      <w:pPr>
        <w:spacing w:after="0"/>
      </w:pPr>
    </w:p>
    <w:p w:rsidR="00977B04" w:rsidRPr="00751182" w:rsidRDefault="00977B04" w:rsidP="00977B04">
      <w:pPr>
        <w:pBdr>
          <w:top w:val="single" w:sz="4" w:space="1" w:color="auto" w:shadow="1"/>
          <w:left w:val="single" w:sz="4" w:space="4" w:color="auto" w:shadow="1"/>
          <w:bottom w:val="single" w:sz="4" w:space="1" w:color="auto" w:shadow="1"/>
          <w:right w:val="single" w:sz="4" w:space="4" w:color="auto" w:shadow="1"/>
        </w:pBdr>
        <w:shd w:val="clear" w:color="auto" w:fill="E6E6E6"/>
        <w:spacing w:after="0"/>
        <w:rPr>
          <w:sz w:val="20"/>
        </w:rPr>
      </w:pPr>
      <w:r w:rsidRPr="00751182">
        <w:rPr>
          <w:i/>
          <w:iCs/>
          <w:sz w:val="20"/>
        </w:rPr>
        <w:t xml:space="preserve">Action - </w:t>
      </w:r>
      <w:r w:rsidRPr="00751182">
        <w:rPr>
          <w:b/>
          <w:bCs/>
          <w:i/>
          <w:iCs/>
          <w:sz w:val="20"/>
        </w:rPr>
        <w:t>“To greatly strengthen cooperation at sub-basin level”.</w:t>
      </w:r>
      <w:r w:rsidRPr="00751182">
        <w:rPr>
          <w:sz w:val="20"/>
        </w:rPr>
        <w:t xml:space="preserve"> The Danube has a number of important, international tributaries. For those, it is particularly important to develop specific river basin management plans (Tisza, Sava and Prut rivers). Where institutions are already established (e.g. the Sava Commission, Tisza Group), cooperation and exchange of information should be strengthened. Where this is not sufficiently the case (e.g. Prut), the process should be initiated or promoted. This also applies to necessary work in the Danube Delta where joint management agreements are necessary.</w:t>
      </w:r>
    </w:p>
    <w:p w:rsidR="00977B04" w:rsidRPr="00751182" w:rsidRDefault="00977B04" w:rsidP="00977B04">
      <w:pPr>
        <w:pBdr>
          <w:top w:val="single" w:sz="4" w:space="1" w:color="auto" w:shadow="1"/>
          <w:left w:val="single" w:sz="4" w:space="4" w:color="auto" w:shadow="1"/>
          <w:bottom w:val="single" w:sz="4" w:space="1" w:color="auto" w:shadow="1"/>
          <w:right w:val="single" w:sz="4" w:space="4" w:color="auto" w:shadow="1"/>
        </w:pBdr>
        <w:shd w:val="clear" w:color="auto" w:fill="E6E6E6"/>
        <w:spacing w:after="0"/>
        <w:ind w:firstLine="720"/>
        <w:rPr>
          <w:i/>
          <w:iCs/>
          <w:sz w:val="20"/>
        </w:rPr>
      </w:pPr>
      <w:r w:rsidRPr="00751182">
        <w:rPr>
          <w:i/>
          <w:iCs/>
          <w:sz w:val="20"/>
        </w:rPr>
        <w:t xml:space="preserve">→ Example of project - </w:t>
      </w:r>
      <w:r w:rsidRPr="00751182">
        <w:rPr>
          <w:b/>
          <w:bCs/>
          <w:i/>
          <w:iCs/>
          <w:sz w:val="20"/>
        </w:rPr>
        <w:t>“To complete and adopt Danube Tributaries' River Basin Management Plans”</w:t>
      </w:r>
      <w:r w:rsidRPr="00751182">
        <w:rPr>
          <w:i/>
          <w:iCs/>
          <w:sz w:val="20"/>
        </w:rPr>
        <w:t xml:space="preserve"> – this project is currently on-going for the rivers Tisza and Sava. For the Tisza, Romania, Slovakia, Hungary, Ukraine and Serbia are currently cooperating on the basis of the Memorandum of Understanding signed in 2004 and coordinated by the Tisza Group established in the framework of the ICPDR. The first draft of the Integrated Tisza River Basin Management Plan is under public consultation and should be finalised by the end of 2010. As regards the Sava, Bosnia Herzegovina, Croatia, Serbia and Slovenia have signed a Framework Agreement on the Sava River Basin and established the International Sava River Basin Commission (ISRBC). A full River Basin Management Plan is under preparation, with financial support from the European Commission, and should be completed by the end of 2011 (Lead : relevant river management body; Deadline : end 2011)</w:t>
      </w:r>
    </w:p>
    <w:p w:rsidR="00977B04" w:rsidRPr="00751182" w:rsidRDefault="00977B04" w:rsidP="00977B04">
      <w:pPr>
        <w:pBdr>
          <w:top w:val="single" w:sz="4" w:space="1" w:color="auto" w:shadow="1"/>
          <w:left w:val="single" w:sz="4" w:space="4" w:color="auto" w:shadow="1"/>
          <w:bottom w:val="single" w:sz="4" w:space="1" w:color="auto" w:shadow="1"/>
          <w:right w:val="single" w:sz="4" w:space="4" w:color="auto" w:shadow="1"/>
        </w:pBdr>
        <w:shd w:val="clear" w:color="auto" w:fill="E6E6E6"/>
        <w:spacing w:after="0"/>
        <w:ind w:firstLine="720"/>
        <w:rPr>
          <w:i/>
          <w:iCs/>
          <w:sz w:val="20"/>
        </w:rPr>
      </w:pPr>
      <w:r w:rsidRPr="00751182">
        <w:rPr>
          <w:i/>
          <w:iCs/>
          <w:sz w:val="20"/>
        </w:rPr>
        <w:t xml:space="preserve">→ Example of project - </w:t>
      </w:r>
      <w:r w:rsidRPr="00751182">
        <w:rPr>
          <w:b/>
          <w:bCs/>
          <w:i/>
          <w:iCs/>
          <w:sz w:val="20"/>
        </w:rPr>
        <w:t xml:space="preserve">“To complete and adopt a Management Plan for the Danube Delta” </w:t>
      </w:r>
      <w:r w:rsidRPr="00751182">
        <w:rPr>
          <w:i/>
          <w:iCs/>
          <w:sz w:val="20"/>
        </w:rPr>
        <w:t>– the delta is one of the sub-basins identified within the wider Danube area. Much still</w:t>
      </w:r>
      <w:r w:rsidRPr="00751182">
        <w:rPr>
          <w:b/>
          <w:bCs/>
          <w:i/>
          <w:iCs/>
          <w:sz w:val="20"/>
        </w:rPr>
        <w:t xml:space="preserve"> </w:t>
      </w:r>
      <w:r w:rsidRPr="00751182">
        <w:rPr>
          <w:i/>
          <w:iCs/>
          <w:sz w:val="20"/>
        </w:rPr>
        <w:t>needs to be done to develop joint data collection, joint research and joint initiatives in</w:t>
      </w:r>
      <w:r w:rsidRPr="00751182">
        <w:rPr>
          <w:b/>
          <w:bCs/>
          <w:i/>
          <w:iCs/>
          <w:sz w:val="20"/>
        </w:rPr>
        <w:t xml:space="preserve"> </w:t>
      </w:r>
      <w:r w:rsidRPr="00751182">
        <w:rPr>
          <w:i/>
          <w:iCs/>
          <w:sz w:val="20"/>
        </w:rPr>
        <w:t xml:space="preserve">terms of delta water management. Despite complex socio-economic and political issues affecting the area, the three countries concerned (Romania, Moldova and Ukraine) have started cooperating more closely, with the support of the ICPDR. A full management plan should be prepared and agreed, possibly with the support of a project to be funded by the </w:t>
      </w:r>
      <w:bookmarkStart w:id="0" w:name="_Hlk315180537"/>
      <w:r w:rsidRPr="00751182">
        <w:rPr>
          <w:i/>
          <w:iCs/>
          <w:sz w:val="20"/>
        </w:rPr>
        <w:t>ENPI CBC Programme Romania-Ukraine-Moldova</w:t>
      </w:r>
      <w:bookmarkEnd w:id="0"/>
      <w:r w:rsidRPr="00751182">
        <w:rPr>
          <w:i/>
          <w:iCs/>
          <w:sz w:val="20"/>
        </w:rPr>
        <w:t>. (Lead: Romania, Ukraine and Moldova)</w:t>
      </w:r>
    </w:p>
    <w:p w:rsidR="00977B04" w:rsidRPr="00751182" w:rsidRDefault="00977B04" w:rsidP="00977B04">
      <w:pPr>
        <w:spacing w:after="0"/>
      </w:pPr>
    </w:p>
    <w:p w:rsidR="00730103" w:rsidRPr="00751182" w:rsidRDefault="00730103" w:rsidP="00730103">
      <w:pPr>
        <w:spacing w:after="0"/>
        <w:rPr>
          <w:b/>
          <w:bCs/>
          <w:iCs/>
        </w:rPr>
      </w:pPr>
      <w:r w:rsidRPr="00751182">
        <w:rPr>
          <w:b/>
          <w:bCs/>
          <w:iCs/>
          <w:u w:val="single"/>
        </w:rPr>
        <w:t>Milestone n°1</w:t>
      </w:r>
      <w:r w:rsidRPr="00751182">
        <w:rPr>
          <w:b/>
          <w:bCs/>
          <w:iCs/>
        </w:rPr>
        <w:t>: Implementation of the 1</w:t>
      </w:r>
      <w:r w:rsidRPr="00751182">
        <w:rPr>
          <w:b/>
          <w:bCs/>
          <w:iCs/>
          <w:vertAlign w:val="superscript"/>
        </w:rPr>
        <w:t>st</w:t>
      </w:r>
      <w:r w:rsidRPr="00751182">
        <w:rPr>
          <w:b/>
          <w:bCs/>
          <w:iCs/>
        </w:rPr>
        <w:t xml:space="preserve"> ITRBM Plan</w:t>
      </w:r>
    </w:p>
    <w:p w:rsidR="00730103" w:rsidRPr="00751182" w:rsidRDefault="00730103" w:rsidP="00730103">
      <w:pPr>
        <w:spacing w:after="0"/>
        <w:rPr>
          <w:b/>
          <w:bCs/>
          <w:iCs/>
        </w:rPr>
      </w:pPr>
    </w:p>
    <w:p w:rsidR="00730103" w:rsidRPr="00751182" w:rsidRDefault="00730103" w:rsidP="00730103">
      <w:pPr>
        <w:spacing w:after="0"/>
        <w:ind w:left="1620" w:hanging="1620"/>
        <w:rPr>
          <w:i/>
          <w:iCs/>
        </w:rPr>
      </w:pPr>
      <w:r w:rsidRPr="00751182">
        <w:rPr>
          <w:i/>
          <w:iCs/>
        </w:rPr>
        <w:t xml:space="preserve">Work: </w:t>
      </w:r>
      <w:r w:rsidRPr="00751182">
        <w:rPr>
          <w:i/>
          <w:iCs/>
        </w:rPr>
        <w:tab/>
      </w:r>
      <w:r w:rsidR="00F16F3E" w:rsidRPr="00751182">
        <w:rPr>
          <w:iCs/>
        </w:rPr>
        <w:t xml:space="preserve">Implementing </w:t>
      </w:r>
      <w:r w:rsidRPr="00751182">
        <w:t xml:space="preserve">the Integrated </w:t>
      </w:r>
      <w:proofErr w:type="spellStart"/>
      <w:r w:rsidRPr="00751182">
        <w:t>Tisza</w:t>
      </w:r>
      <w:proofErr w:type="spellEnd"/>
      <w:r w:rsidRPr="00751182">
        <w:t xml:space="preserve"> River Basin Management Plan </w:t>
      </w:r>
      <w:r w:rsidR="00FD5BF5" w:rsidRPr="00751182">
        <w:t xml:space="preserve">in line with the </w:t>
      </w:r>
      <w:proofErr w:type="spellStart"/>
      <w:r w:rsidR="00FD5BF5" w:rsidRPr="00751182">
        <w:t>MoU</w:t>
      </w:r>
      <w:proofErr w:type="spellEnd"/>
      <w:r w:rsidR="00FD5BF5" w:rsidRPr="00751182">
        <w:t xml:space="preserve"> `Strengthening of Tisza River Basin cooperation</w:t>
      </w:r>
      <w:r w:rsidR="00203E09" w:rsidRPr="00751182">
        <w:t>’</w:t>
      </w:r>
      <w:r w:rsidR="00FD5BF5" w:rsidRPr="00751182">
        <w:t xml:space="preserve">   </w:t>
      </w:r>
      <w:r w:rsidRPr="00751182">
        <w:t>supporting the sustainable development of the region’ signed by ministers of the countries of the Tisza River Basin on 11</w:t>
      </w:r>
      <w:r w:rsidRPr="00751182">
        <w:rPr>
          <w:vertAlign w:val="superscript"/>
        </w:rPr>
        <w:t>th</w:t>
      </w:r>
      <w:r w:rsidRPr="00751182">
        <w:t xml:space="preserve"> April 2011 in </w:t>
      </w:r>
      <w:proofErr w:type="spellStart"/>
      <w:r w:rsidRPr="00751182">
        <w:t>Uzhgorod</w:t>
      </w:r>
      <w:proofErr w:type="spellEnd"/>
      <w:r w:rsidRPr="00751182">
        <w:t xml:space="preserve"> (UA) in the frame of the Tisza Ministerial meeting.</w:t>
      </w:r>
    </w:p>
    <w:p w:rsidR="00730103" w:rsidRPr="00751182" w:rsidRDefault="00730103" w:rsidP="00730103">
      <w:pPr>
        <w:spacing w:after="0"/>
        <w:ind w:left="1620" w:hanging="1620"/>
      </w:pPr>
      <w:r w:rsidRPr="00751182">
        <w:rPr>
          <w:i/>
          <w:iCs/>
        </w:rPr>
        <w:t xml:space="preserve">Output: </w:t>
      </w:r>
      <w:r w:rsidRPr="00751182">
        <w:rPr>
          <w:i/>
          <w:iCs/>
        </w:rPr>
        <w:tab/>
      </w:r>
      <w:r w:rsidR="0043212B" w:rsidRPr="00751182">
        <w:t xml:space="preserve">Measures according to the </w:t>
      </w:r>
      <w:r w:rsidR="00F16F3E" w:rsidRPr="00751182">
        <w:t>1</w:t>
      </w:r>
      <w:r w:rsidR="00F16F3E" w:rsidRPr="00751182">
        <w:rPr>
          <w:vertAlign w:val="superscript"/>
        </w:rPr>
        <w:t>st</w:t>
      </w:r>
      <w:r w:rsidR="00F16F3E" w:rsidRPr="00751182">
        <w:t xml:space="preserve"> Integrated Tisza River basin Management Plan</w:t>
      </w:r>
    </w:p>
    <w:p w:rsidR="007415FE" w:rsidRPr="00751182" w:rsidRDefault="007415FE" w:rsidP="00730103">
      <w:pPr>
        <w:spacing w:after="0"/>
        <w:ind w:left="1620" w:hanging="1620"/>
      </w:pPr>
    </w:p>
    <w:p w:rsidR="00730103" w:rsidRPr="00751182" w:rsidRDefault="00730103" w:rsidP="00730103">
      <w:pPr>
        <w:spacing w:after="0"/>
        <w:ind w:left="1620" w:hanging="1620"/>
        <w:rPr>
          <w:i/>
          <w:iCs/>
        </w:rPr>
      </w:pPr>
      <w:r w:rsidRPr="00751182">
        <w:rPr>
          <w:i/>
          <w:iCs/>
        </w:rPr>
        <w:t xml:space="preserve">Responsible: </w:t>
      </w:r>
      <w:r w:rsidRPr="00751182">
        <w:rPr>
          <w:i/>
          <w:iCs/>
        </w:rPr>
        <w:tab/>
      </w:r>
      <w:r w:rsidRPr="00751182">
        <w:t>UA, SK, HU, RO, RS, (ICPDR Tisza Group)</w:t>
      </w:r>
    </w:p>
    <w:p w:rsidR="00730103" w:rsidRPr="00751182" w:rsidRDefault="00730103" w:rsidP="00730103">
      <w:pPr>
        <w:spacing w:after="0"/>
        <w:ind w:left="1620" w:hanging="1620"/>
      </w:pPr>
      <w:r w:rsidRPr="00751182">
        <w:rPr>
          <w:i/>
          <w:iCs/>
        </w:rPr>
        <w:t>Deadline:</w:t>
      </w:r>
      <w:r w:rsidRPr="00751182">
        <w:rPr>
          <w:i/>
          <w:iCs/>
        </w:rPr>
        <w:tab/>
      </w:r>
      <w:r w:rsidR="00F16F3E" w:rsidRPr="00751182">
        <w:t xml:space="preserve">As set out in the </w:t>
      </w:r>
      <w:r w:rsidR="003A5CE2" w:rsidRPr="00751182">
        <w:t>ITRBMP Plan</w:t>
      </w:r>
    </w:p>
    <w:p w:rsidR="00F16F3E" w:rsidRPr="00751182" w:rsidRDefault="00F16F3E" w:rsidP="00730103">
      <w:pPr>
        <w:spacing w:after="0"/>
        <w:ind w:left="1620" w:hanging="1620"/>
        <w:rPr>
          <w:i/>
          <w:iCs/>
        </w:rPr>
      </w:pPr>
    </w:p>
    <w:p w:rsidR="00730103" w:rsidRPr="00751182" w:rsidRDefault="00730103" w:rsidP="00730103">
      <w:pPr>
        <w:spacing w:after="0"/>
        <w:rPr>
          <w:i/>
          <w:iCs/>
        </w:rPr>
      </w:pPr>
    </w:p>
    <w:p w:rsidR="00730103" w:rsidRPr="00751182" w:rsidRDefault="00730103" w:rsidP="00730103">
      <w:pPr>
        <w:spacing w:after="0"/>
        <w:rPr>
          <w:iCs/>
        </w:rPr>
      </w:pPr>
      <w:r w:rsidRPr="00751182">
        <w:rPr>
          <w:b/>
          <w:i/>
          <w:iCs/>
        </w:rPr>
        <w:t>Project 1</w:t>
      </w:r>
      <w:r w:rsidRPr="00751182">
        <w:rPr>
          <w:i/>
          <w:iCs/>
        </w:rPr>
        <w:t xml:space="preserve">: </w:t>
      </w:r>
      <w:r w:rsidRPr="00751182">
        <w:rPr>
          <w:iCs/>
        </w:rPr>
        <w:t>Case studies on Tisza sub-basin</w:t>
      </w:r>
    </w:p>
    <w:p w:rsidR="00730103" w:rsidRPr="00751182" w:rsidRDefault="00730103" w:rsidP="00730103">
      <w:pPr>
        <w:spacing w:after="0"/>
        <w:ind w:left="1620" w:hanging="1620"/>
        <w:rPr>
          <w:i/>
          <w:iCs/>
        </w:rPr>
      </w:pPr>
      <w:r w:rsidRPr="00751182">
        <w:rPr>
          <w:i/>
          <w:iCs/>
        </w:rPr>
        <w:t xml:space="preserve">Output: </w:t>
      </w:r>
      <w:r w:rsidRPr="00751182">
        <w:rPr>
          <w:i/>
          <w:iCs/>
        </w:rPr>
        <w:tab/>
      </w:r>
      <w:r w:rsidRPr="00751182">
        <w:t>Tisza case study on climate change, Tisza case study on Agriculture and water management</w:t>
      </w:r>
    </w:p>
    <w:p w:rsidR="00730103" w:rsidRPr="00751182" w:rsidRDefault="00730103" w:rsidP="00730103">
      <w:pPr>
        <w:spacing w:after="0"/>
        <w:ind w:left="1620" w:hanging="1620"/>
        <w:rPr>
          <w:i/>
          <w:iCs/>
        </w:rPr>
      </w:pPr>
      <w:r w:rsidRPr="00751182">
        <w:rPr>
          <w:i/>
          <w:iCs/>
        </w:rPr>
        <w:t xml:space="preserve">Status of the project: </w:t>
      </w:r>
      <w:r w:rsidRPr="00751182">
        <w:t>ongoing</w:t>
      </w:r>
    </w:p>
    <w:p w:rsidR="00730103" w:rsidRPr="00751182" w:rsidRDefault="00730103" w:rsidP="00730103">
      <w:pPr>
        <w:spacing w:after="0"/>
        <w:ind w:left="1620" w:hanging="1620"/>
        <w:rPr>
          <w:i/>
          <w:iCs/>
        </w:rPr>
      </w:pPr>
      <w:r w:rsidRPr="00751182">
        <w:rPr>
          <w:i/>
          <w:iCs/>
        </w:rPr>
        <w:t>Funding:</w:t>
      </w:r>
      <w:r w:rsidRPr="00751182">
        <w:rPr>
          <w:i/>
          <w:iCs/>
        </w:rPr>
        <w:tab/>
      </w:r>
      <w:r w:rsidRPr="00751182">
        <w:t>EU Grant</w:t>
      </w:r>
    </w:p>
    <w:p w:rsidR="00730103" w:rsidRPr="00751182" w:rsidRDefault="00730103" w:rsidP="00730103">
      <w:pPr>
        <w:spacing w:after="0"/>
        <w:ind w:left="1620" w:hanging="1620"/>
        <w:rPr>
          <w:i/>
          <w:iCs/>
        </w:rPr>
      </w:pPr>
      <w:r w:rsidRPr="00751182">
        <w:rPr>
          <w:i/>
          <w:iCs/>
        </w:rPr>
        <w:t>Responsible:</w:t>
      </w:r>
      <w:r w:rsidRPr="00751182">
        <w:rPr>
          <w:i/>
          <w:iCs/>
        </w:rPr>
        <w:tab/>
      </w:r>
      <w:r w:rsidRPr="00751182">
        <w:t>ICPDR Tisza Group</w:t>
      </w:r>
      <w:r w:rsidRPr="00751182">
        <w:rPr>
          <w:iCs/>
        </w:rPr>
        <w:t xml:space="preserve"> (</w:t>
      </w:r>
      <w:r w:rsidRPr="00751182">
        <w:t>HU, RO, RS, SK, UA)</w:t>
      </w:r>
    </w:p>
    <w:p w:rsidR="00730103" w:rsidRPr="00751182" w:rsidRDefault="00730103" w:rsidP="00730103">
      <w:pPr>
        <w:spacing w:after="0"/>
        <w:ind w:left="1620" w:hanging="1620"/>
        <w:rPr>
          <w:i/>
          <w:iCs/>
        </w:rPr>
      </w:pPr>
      <w:r w:rsidRPr="00751182">
        <w:rPr>
          <w:i/>
          <w:iCs/>
        </w:rPr>
        <w:t>Deadline:</w:t>
      </w:r>
      <w:r w:rsidRPr="00751182">
        <w:rPr>
          <w:i/>
          <w:iCs/>
        </w:rPr>
        <w:tab/>
      </w:r>
      <w:r w:rsidRPr="00751182">
        <w:rPr>
          <w:iCs/>
        </w:rPr>
        <w:t>End 2012</w:t>
      </w:r>
    </w:p>
    <w:p w:rsidR="00730103" w:rsidRPr="00751182" w:rsidRDefault="00730103" w:rsidP="00730103">
      <w:pPr>
        <w:spacing w:after="0"/>
        <w:rPr>
          <w:i/>
          <w:iCs/>
        </w:rPr>
      </w:pPr>
    </w:p>
    <w:p w:rsidR="00730103" w:rsidRPr="00751182" w:rsidRDefault="00730103" w:rsidP="00730103">
      <w:pPr>
        <w:spacing w:after="0"/>
        <w:ind w:firstLine="720"/>
        <w:rPr>
          <w:i/>
          <w:iCs/>
        </w:rPr>
      </w:pPr>
    </w:p>
    <w:p w:rsidR="00730103" w:rsidRPr="00751182" w:rsidRDefault="00730103" w:rsidP="00730103">
      <w:pPr>
        <w:spacing w:after="0"/>
        <w:rPr>
          <w:i/>
          <w:iCs/>
        </w:rPr>
      </w:pPr>
      <w:r w:rsidRPr="00751182">
        <w:rPr>
          <w:b/>
          <w:i/>
          <w:iCs/>
        </w:rPr>
        <w:t>Project 2</w:t>
      </w:r>
      <w:r w:rsidRPr="00751182">
        <w:rPr>
          <w:i/>
          <w:iCs/>
        </w:rPr>
        <w:t xml:space="preserve">: </w:t>
      </w:r>
      <w:r w:rsidRPr="00751182">
        <w:rPr>
          <w:iCs/>
        </w:rPr>
        <w:t xml:space="preserve">Early warning water quality monitoring system on </w:t>
      </w:r>
      <w:proofErr w:type="spellStart"/>
      <w:r w:rsidRPr="00751182">
        <w:rPr>
          <w:iCs/>
        </w:rPr>
        <w:t>transboundary</w:t>
      </w:r>
      <w:proofErr w:type="spellEnd"/>
      <w:r w:rsidRPr="00751182">
        <w:rPr>
          <w:iCs/>
        </w:rPr>
        <w:t xml:space="preserve"> rivers</w:t>
      </w:r>
      <w:r w:rsidRPr="00751182">
        <w:rPr>
          <w:i/>
          <w:iCs/>
        </w:rPr>
        <w:t xml:space="preserve"> </w:t>
      </w:r>
    </w:p>
    <w:p w:rsidR="00730103" w:rsidRPr="00751182" w:rsidRDefault="00730103" w:rsidP="00730103">
      <w:pPr>
        <w:spacing w:after="0"/>
        <w:ind w:left="1620" w:hanging="1620"/>
        <w:rPr>
          <w:i/>
          <w:iCs/>
        </w:rPr>
      </w:pPr>
      <w:r w:rsidRPr="00751182">
        <w:rPr>
          <w:i/>
          <w:iCs/>
        </w:rPr>
        <w:t xml:space="preserve">Output: </w:t>
      </w:r>
      <w:r w:rsidRPr="00751182">
        <w:rPr>
          <w:i/>
          <w:iCs/>
        </w:rPr>
        <w:tab/>
      </w:r>
      <w:r w:rsidRPr="00751182">
        <w:t xml:space="preserve">The project provides a new security for </w:t>
      </w:r>
      <w:proofErr w:type="spellStart"/>
      <w:r w:rsidRPr="00751182">
        <w:t>transboundary</w:t>
      </w:r>
      <w:proofErr w:type="spellEnd"/>
      <w:r w:rsidRPr="00751182">
        <w:t xml:space="preserve"> rivers in case of any kind of accident or not detectable contamination not only for downstream countries. For upstream countries information can be obtained on quality of leaving water courses as proof.  </w:t>
      </w:r>
    </w:p>
    <w:p w:rsidR="00730103" w:rsidRPr="00751182" w:rsidRDefault="00730103" w:rsidP="00730103">
      <w:pPr>
        <w:spacing w:after="0"/>
        <w:ind w:left="1620" w:hanging="1620"/>
        <w:rPr>
          <w:i/>
          <w:iCs/>
        </w:rPr>
      </w:pPr>
      <w:r w:rsidRPr="00751182">
        <w:rPr>
          <w:i/>
          <w:iCs/>
        </w:rPr>
        <w:lastRenderedPageBreak/>
        <w:t xml:space="preserve">Status of the project: </w:t>
      </w:r>
      <w:r w:rsidRPr="00751182">
        <w:t>planed project</w:t>
      </w:r>
    </w:p>
    <w:p w:rsidR="00730103" w:rsidRPr="00751182" w:rsidRDefault="00730103" w:rsidP="00730103">
      <w:pPr>
        <w:spacing w:after="0"/>
        <w:ind w:left="1620" w:hanging="1620"/>
        <w:rPr>
          <w:i/>
          <w:iCs/>
        </w:rPr>
      </w:pPr>
      <w:r w:rsidRPr="00751182">
        <w:rPr>
          <w:i/>
          <w:iCs/>
        </w:rPr>
        <w:t>Funding:</w:t>
      </w:r>
      <w:r w:rsidRPr="00751182">
        <w:rPr>
          <w:i/>
          <w:iCs/>
        </w:rPr>
        <w:tab/>
        <w:t xml:space="preserve"> </w:t>
      </w:r>
      <w:r w:rsidRPr="00751182">
        <w:t>EU (preferably ETE/CBC project)</w:t>
      </w:r>
    </w:p>
    <w:p w:rsidR="00730103" w:rsidRPr="00751182" w:rsidRDefault="00730103" w:rsidP="00730103">
      <w:pPr>
        <w:spacing w:after="0"/>
        <w:ind w:left="1620" w:hanging="1620"/>
        <w:rPr>
          <w:i/>
          <w:iCs/>
        </w:rPr>
      </w:pPr>
      <w:r w:rsidRPr="00751182">
        <w:rPr>
          <w:i/>
          <w:iCs/>
        </w:rPr>
        <w:t xml:space="preserve">Responsible/Lead organisation: </w:t>
      </w:r>
      <w:r w:rsidRPr="00751182">
        <w:t xml:space="preserve">Water Boards on sub-region </w:t>
      </w:r>
    </w:p>
    <w:p w:rsidR="00730103" w:rsidRPr="00751182" w:rsidRDefault="00730103" w:rsidP="00730103">
      <w:pPr>
        <w:spacing w:after="0"/>
        <w:ind w:left="1620" w:hanging="1620"/>
        <w:rPr>
          <w:i/>
          <w:iCs/>
        </w:rPr>
      </w:pPr>
      <w:r w:rsidRPr="00751182">
        <w:rPr>
          <w:i/>
          <w:iCs/>
        </w:rPr>
        <w:t xml:space="preserve">Deadline: </w:t>
      </w:r>
      <w:r w:rsidRPr="00751182">
        <w:rPr>
          <w:i/>
          <w:iCs/>
        </w:rPr>
        <w:tab/>
        <w:t xml:space="preserve"> </w:t>
      </w:r>
      <w:r w:rsidRPr="00751182">
        <w:t>2020</w:t>
      </w:r>
    </w:p>
    <w:p w:rsidR="00730103" w:rsidRPr="00751182" w:rsidRDefault="00730103" w:rsidP="00730103">
      <w:pPr>
        <w:spacing w:after="0"/>
        <w:rPr>
          <w:i/>
          <w:iCs/>
        </w:rPr>
      </w:pPr>
    </w:p>
    <w:p w:rsidR="000D79A9" w:rsidRPr="00751182" w:rsidRDefault="000D79A9" w:rsidP="000D79A9">
      <w:pPr>
        <w:spacing w:after="0"/>
        <w:rPr>
          <w:b/>
          <w:bCs/>
          <w:iCs/>
        </w:rPr>
      </w:pPr>
      <w:r w:rsidRPr="00751182">
        <w:rPr>
          <w:b/>
          <w:bCs/>
          <w:iCs/>
          <w:u w:val="single"/>
        </w:rPr>
        <w:t>Milestone n°2</w:t>
      </w:r>
      <w:r w:rsidRPr="00751182">
        <w:rPr>
          <w:b/>
          <w:bCs/>
          <w:iCs/>
        </w:rPr>
        <w:t xml:space="preserve">: </w:t>
      </w:r>
      <w:r w:rsidR="008C33F1" w:rsidRPr="00751182">
        <w:rPr>
          <w:b/>
          <w:bCs/>
          <w:iCs/>
        </w:rPr>
        <w:t>I</w:t>
      </w:r>
      <w:r w:rsidR="00362731" w:rsidRPr="00751182">
        <w:rPr>
          <w:b/>
          <w:bCs/>
          <w:iCs/>
        </w:rPr>
        <w:t xml:space="preserve">nterim report on </w:t>
      </w:r>
      <w:r w:rsidRPr="00751182">
        <w:rPr>
          <w:b/>
          <w:bCs/>
          <w:iCs/>
        </w:rPr>
        <w:t>the 1</w:t>
      </w:r>
      <w:r w:rsidRPr="00751182">
        <w:rPr>
          <w:b/>
          <w:bCs/>
          <w:iCs/>
          <w:vertAlign w:val="superscript"/>
        </w:rPr>
        <w:t>st</w:t>
      </w:r>
      <w:r w:rsidRPr="00751182">
        <w:rPr>
          <w:b/>
          <w:bCs/>
          <w:iCs/>
        </w:rPr>
        <w:t xml:space="preserve"> ITRBM Plan</w:t>
      </w:r>
    </w:p>
    <w:p w:rsidR="000D79A9" w:rsidRPr="00751182" w:rsidRDefault="000D79A9" w:rsidP="00730103">
      <w:pPr>
        <w:spacing w:after="0"/>
        <w:rPr>
          <w:i/>
          <w:iCs/>
        </w:rPr>
      </w:pPr>
    </w:p>
    <w:p w:rsidR="00362731" w:rsidRPr="00751182" w:rsidRDefault="00362731" w:rsidP="00362731">
      <w:pPr>
        <w:spacing w:after="0"/>
        <w:ind w:left="1620" w:hanging="1620"/>
      </w:pPr>
      <w:r w:rsidRPr="00751182">
        <w:rPr>
          <w:i/>
          <w:iCs/>
        </w:rPr>
        <w:t xml:space="preserve">Output: </w:t>
      </w:r>
      <w:r w:rsidRPr="00751182">
        <w:rPr>
          <w:i/>
          <w:iCs/>
        </w:rPr>
        <w:tab/>
      </w:r>
      <w:r w:rsidRPr="00751182">
        <w:t>Interim R</w:t>
      </w:r>
      <w:r w:rsidR="00FA59A8" w:rsidRPr="00751182">
        <w:t xml:space="preserve">eport on the Implementation of </w:t>
      </w:r>
      <w:r w:rsidRPr="00751182">
        <w:t xml:space="preserve">the </w:t>
      </w:r>
      <w:r w:rsidRPr="00751182">
        <w:rPr>
          <w:b/>
          <w:bCs/>
          <w:iCs/>
        </w:rPr>
        <w:t>1</w:t>
      </w:r>
      <w:r w:rsidRPr="00751182">
        <w:rPr>
          <w:b/>
          <w:bCs/>
          <w:iCs/>
          <w:vertAlign w:val="superscript"/>
        </w:rPr>
        <w:t>st</w:t>
      </w:r>
      <w:r w:rsidRPr="00751182">
        <w:rPr>
          <w:b/>
          <w:bCs/>
          <w:iCs/>
        </w:rPr>
        <w:t xml:space="preserve"> </w:t>
      </w:r>
      <w:r w:rsidRPr="00751182">
        <w:t>ITRBM Plan</w:t>
      </w:r>
    </w:p>
    <w:p w:rsidR="00362731" w:rsidRPr="00751182" w:rsidRDefault="00362731" w:rsidP="00362731">
      <w:pPr>
        <w:spacing w:after="0"/>
        <w:ind w:left="1620" w:hanging="1620"/>
        <w:rPr>
          <w:i/>
          <w:iCs/>
        </w:rPr>
      </w:pPr>
      <w:r w:rsidRPr="00751182">
        <w:rPr>
          <w:i/>
          <w:iCs/>
        </w:rPr>
        <w:t xml:space="preserve">Responsible: </w:t>
      </w:r>
      <w:r w:rsidRPr="00751182">
        <w:rPr>
          <w:i/>
          <w:iCs/>
        </w:rPr>
        <w:tab/>
      </w:r>
      <w:r w:rsidRPr="00751182">
        <w:t>UA, SK, HU, RO, RS, (ICPDR Tisza Group)</w:t>
      </w:r>
    </w:p>
    <w:p w:rsidR="00362731" w:rsidRPr="00751182" w:rsidRDefault="00362731" w:rsidP="00362731">
      <w:pPr>
        <w:spacing w:after="0"/>
        <w:ind w:left="1620" w:hanging="1620"/>
        <w:rPr>
          <w:i/>
          <w:iCs/>
        </w:rPr>
      </w:pPr>
      <w:r w:rsidRPr="00751182">
        <w:rPr>
          <w:i/>
          <w:iCs/>
        </w:rPr>
        <w:t>Deadline:</w:t>
      </w:r>
      <w:r w:rsidRPr="00751182">
        <w:rPr>
          <w:i/>
          <w:iCs/>
        </w:rPr>
        <w:tab/>
      </w:r>
      <w:r w:rsidR="00E55BB6" w:rsidRPr="00751182">
        <w:t xml:space="preserve">End </w:t>
      </w:r>
      <w:r w:rsidRPr="00751182">
        <w:t>of 2013</w:t>
      </w:r>
    </w:p>
    <w:p w:rsidR="00362731" w:rsidRPr="00751182" w:rsidRDefault="00362731" w:rsidP="00730103">
      <w:pPr>
        <w:spacing w:after="0"/>
        <w:rPr>
          <w:i/>
          <w:iCs/>
        </w:rPr>
      </w:pPr>
    </w:p>
    <w:p w:rsidR="000D79A9" w:rsidRPr="00751182" w:rsidRDefault="000D79A9" w:rsidP="00730103">
      <w:pPr>
        <w:spacing w:after="0"/>
        <w:rPr>
          <w:i/>
          <w:iCs/>
        </w:rPr>
      </w:pPr>
    </w:p>
    <w:p w:rsidR="00730103" w:rsidRPr="00751182" w:rsidRDefault="00730103" w:rsidP="00977B04">
      <w:pPr>
        <w:spacing w:after="0"/>
      </w:pPr>
    </w:p>
    <w:p w:rsidR="00977B04" w:rsidRPr="00751182" w:rsidRDefault="00977B04" w:rsidP="00977B04">
      <w:pPr>
        <w:spacing w:after="0"/>
        <w:rPr>
          <w:b/>
          <w:bCs/>
          <w:iCs/>
          <w:strike/>
        </w:rPr>
      </w:pPr>
      <w:r w:rsidRPr="00751182">
        <w:rPr>
          <w:b/>
          <w:bCs/>
          <w:iCs/>
          <w:u w:val="single"/>
        </w:rPr>
        <w:t>Milestone n°</w:t>
      </w:r>
      <w:r w:rsidR="00ED622F" w:rsidRPr="00751182">
        <w:rPr>
          <w:b/>
          <w:bCs/>
          <w:iCs/>
          <w:u w:val="single"/>
        </w:rPr>
        <w:t>3</w:t>
      </w:r>
      <w:r w:rsidRPr="00751182">
        <w:rPr>
          <w:b/>
          <w:bCs/>
          <w:iCs/>
        </w:rPr>
        <w:t xml:space="preserve">: Strengthening of cooperation in the Tisza River Basin </w:t>
      </w:r>
    </w:p>
    <w:p w:rsidR="00FA59A8" w:rsidRPr="00751182" w:rsidRDefault="00977B04" w:rsidP="00977B04">
      <w:pPr>
        <w:spacing w:after="0"/>
        <w:ind w:left="1620" w:hanging="1620"/>
      </w:pPr>
      <w:r w:rsidRPr="00751182">
        <w:rPr>
          <w:i/>
          <w:iCs/>
        </w:rPr>
        <w:t xml:space="preserve">Work: </w:t>
      </w:r>
      <w:r w:rsidRPr="00751182">
        <w:rPr>
          <w:i/>
          <w:iCs/>
        </w:rPr>
        <w:tab/>
      </w:r>
      <w:r w:rsidR="00E55BB6" w:rsidRPr="00751182">
        <w:rPr>
          <w:i/>
          <w:iCs/>
        </w:rPr>
        <w:t xml:space="preserve">Proposal for a framework for a long term cooperation in the </w:t>
      </w:r>
      <w:r w:rsidRPr="00751182">
        <w:t xml:space="preserve">Tisza River Basin according to the </w:t>
      </w:r>
      <w:proofErr w:type="spellStart"/>
      <w:r w:rsidRPr="00751182">
        <w:t>MoU</w:t>
      </w:r>
      <w:proofErr w:type="spellEnd"/>
      <w:r w:rsidRPr="00751182">
        <w:t xml:space="preserve"> `Strengthening o</w:t>
      </w:r>
      <w:r w:rsidR="003C5C02" w:rsidRPr="00751182">
        <w:t>f</w:t>
      </w:r>
      <w:r w:rsidR="006443A0" w:rsidRPr="00751182">
        <w:t xml:space="preserve"> Tisza River Basin cooperation.’ </w:t>
      </w:r>
      <w:r w:rsidR="00E55BB6" w:rsidRPr="00751182">
        <w:t xml:space="preserve">The proposal should build on the experience </w:t>
      </w:r>
      <w:r w:rsidR="0048572D" w:rsidRPr="00751182">
        <w:t xml:space="preserve">of the operation of the Tisza Group as well as the cooperation established by the preparation and implementation of the Pro Tisza project. </w:t>
      </w:r>
      <w:r w:rsidR="00EB787F" w:rsidRPr="00751182">
        <w:t xml:space="preserve">Tisza Group and Pro Tisza participants and stakeholders should be involved in the process of designing such a framework. </w:t>
      </w:r>
      <w:r w:rsidR="0048572D" w:rsidRPr="00751182">
        <w:t xml:space="preserve"> </w:t>
      </w:r>
    </w:p>
    <w:p w:rsidR="00977B04" w:rsidRPr="00751182" w:rsidRDefault="00977B04" w:rsidP="00977B04">
      <w:pPr>
        <w:spacing w:after="0"/>
        <w:ind w:left="1620" w:hanging="1620"/>
      </w:pPr>
      <w:r w:rsidRPr="00751182">
        <w:rPr>
          <w:i/>
          <w:iCs/>
        </w:rPr>
        <w:t>Output</w:t>
      </w:r>
      <w:r w:rsidR="00200DB4" w:rsidRPr="00751182">
        <w:rPr>
          <w:i/>
          <w:iCs/>
        </w:rPr>
        <w:t xml:space="preserve"> 1</w:t>
      </w:r>
      <w:r w:rsidRPr="00751182">
        <w:rPr>
          <w:i/>
          <w:iCs/>
        </w:rPr>
        <w:t xml:space="preserve">: </w:t>
      </w:r>
      <w:r w:rsidRPr="00751182">
        <w:rPr>
          <w:i/>
          <w:iCs/>
        </w:rPr>
        <w:tab/>
      </w:r>
      <w:r w:rsidR="006443A0" w:rsidRPr="00751182">
        <w:t xml:space="preserve">Proposal for </w:t>
      </w:r>
      <w:r w:rsidR="00ED622F" w:rsidRPr="00751182">
        <w:t xml:space="preserve">a framework for </w:t>
      </w:r>
      <w:r w:rsidR="006443A0" w:rsidRPr="00751182">
        <w:t xml:space="preserve">a long-term cooperation between Tisza countries </w:t>
      </w:r>
    </w:p>
    <w:p w:rsidR="00200DB4" w:rsidRPr="00751182" w:rsidRDefault="00200DB4" w:rsidP="00977B04">
      <w:pPr>
        <w:spacing w:after="0"/>
        <w:ind w:left="1620" w:hanging="1620"/>
        <w:rPr>
          <w:i/>
          <w:iCs/>
        </w:rPr>
      </w:pPr>
      <w:r w:rsidRPr="00751182">
        <w:rPr>
          <w:i/>
          <w:iCs/>
        </w:rPr>
        <w:t>Output 2:</w:t>
      </w:r>
      <w:r w:rsidRPr="00751182">
        <w:rPr>
          <w:i/>
          <w:iCs/>
        </w:rPr>
        <w:tab/>
        <w:t xml:space="preserve">Alignment of </w:t>
      </w:r>
      <w:r w:rsidR="008D422A" w:rsidRPr="00751182">
        <w:rPr>
          <w:i/>
          <w:iCs/>
        </w:rPr>
        <w:t>funding</w:t>
      </w:r>
      <w:r w:rsidRPr="00751182">
        <w:rPr>
          <w:i/>
          <w:iCs/>
        </w:rPr>
        <w:t xml:space="preserve"> and setup of the proposed framework</w:t>
      </w:r>
    </w:p>
    <w:p w:rsidR="00977B04" w:rsidRPr="00751182" w:rsidRDefault="00977B04" w:rsidP="001A3A81">
      <w:pPr>
        <w:spacing w:after="0"/>
        <w:ind w:left="1620" w:hanging="1620"/>
        <w:rPr>
          <w:i/>
          <w:iCs/>
        </w:rPr>
      </w:pPr>
      <w:r w:rsidRPr="00751182">
        <w:rPr>
          <w:i/>
          <w:iCs/>
        </w:rPr>
        <w:t xml:space="preserve">Responsible: </w:t>
      </w:r>
      <w:r w:rsidRPr="00751182">
        <w:rPr>
          <w:i/>
          <w:iCs/>
        </w:rPr>
        <w:tab/>
      </w:r>
      <w:r w:rsidR="006443A0" w:rsidRPr="00751182">
        <w:t>PA4, U</w:t>
      </w:r>
      <w:r w:rsidRPr="00751182">
        <w:t>A, SK, HU, RO, RS</w:t>
      </w:r>
      <w:r w:rsidR="00A967A2" w:rsidRPr="00751182">
        <w:t>,</w:t>
      </w:r>
      <w:r w:rsidR="00203E09" w:rsidRPr="00751182">
        <w:t xml:space="preserve"> ICPDR Tisza Group</w:t>
      </w:r>
    </w:p>
    <w:p w:rsidR="004A40AE" w:rsidRPr="00751182" w:rsidRDefault="00977B04" w:rsidP="004A40AE">
      <w:pPr>
        <w:spacing w:after="0"/>
        <w:ind w:left="1620" w:hanging="1620"/>
      </w:pPr>
      <w:r w:rsidRPr="00751182">
        <w:rPr>
          <w:i/>
          <w:iCs/>
        </w:rPr>
        <w:t>Deadline</w:t>
      </w:r>
      <w:r w:rsidR="00ED622F" w:rsidRPr="00751182">
        <w:rPr>
          <w:i/>
          <w:iCs/>
        </w:rPr>
        <w:t xml:space="preserve"> 1</w:t>
      </w:r>
      <w:r w:rsidRPr="00751182">
        <w:rPr>
          <w:i/>
          <w:iCs/>
        </w:rPr>
        <w:t>:</w:t>
      </w:r>
      <w:r w:rsidRPr="00751182">
        <w:rPr>
          <w:i/>
          <w:iCs/>
        </w:rPr>
        <w:tab/>
      </w:r>
      <w:r w:rsidR="00ED622F" w:rsidRPr="00751182">
        <w:t xml:space="preserve">First half of </w:t>
      </w:r>
      <w:r w:rsidR="001A3A81" w:rsidRPr="00751182">
        <w:t xml:space="preserve"> </w:t>
      </w:r>
      <w:r w:rsidR="006443A0" w:rsidRPr="00751182">
        <w:t>2013</w:t>
      </w:r>
      <w:r w:rsidR="001A3A81" w:rsidRPr="00751182">
        <w:t xml:space="preserve"> (for </w:t>
      </w:r>
      <w:r w:rsidR="008D422A" w:rsidRPr="00751182">
        <w:t xml:space="preserve">the </w:t>
      </w:r>
      <w:r w:rsidR="001A3A81" w:rsidRPr="00751182">
        <w:t>Proposal)</w:t>
      </w:r>
    </w:p>
    <w:p w:rsidR="001A3A81" w:rsidRPr="00751182" w:rsidRDefault="00ED622F" w:rsidP="004A40AE">
      <w:pPr>
        <w:spacing w:after="0"/>
        <w:ind w:left="1620" w:hanging="1620"/>
      </w:pPr>
      <w:r w:rsidRPr="00751182">
        <w:rPr>
          <w:i/>
          <w:iCs/>
        </w:rPr>
        <w:t>Deadline 2:</w:t>
      </w:r>
      <w:r w:rsidRPr="00751182">
        <w:rPr>
          <w:i/>
          <w:iCs/>
        </w:rPr>
        <w:tab/>
      </w:r>
      <w:r w:rsidRPr="00751182">
        <w:rPr>
          <w:iCs/>
        </w:rPr>
        <w:t>End of 201</w:t>
      </w:r>
      <w:r w:rsidR="00203E09" w:rsidRPr="00751182">
        <w:rPr>
          <w:iCs/>
        </w:rPr>
        <w:t>4</w:t>
      </w:r>
      <w:r w:rsidR="00EB787F" w:rsidRPr="00751182">
        <w:rPr>
          <w:iCs/>
        </w:rPr>
        <w:t xml:space="preserve"> </w:t>
      </w:r>
      <w:r w:rsidR="008D422A" w:rsidRPr="00751182">
        <w:rPr>
          <w:iCs/>
        </w:rPr>
        <w:t>(</w:t>
      </w:r>
      <w:r w:rsidR="002C42F8" w:rsidRPr="00751182">
        <w:rPr>
          <w:iCs/>
        </w:rPr>
        <w:t>launching the</w:t>
      </w:r>
      <w:r w:rsidR="008D422A" w:rsidRPr="00751182">
        <w:rPr>
          <w:iCs/>
        </w:rPr>
        <w:t xml:space="preserve"> framework)</w:t>
      </w:r>
    </w:p>
    <w:p w:rsidR="004006C8" w:rsidRPr="00751182" w:rsidRDefault="004006C8" w:rsidP="004A40AE">
      <w:pPr>
        <w:spacing w:after="0"/>
        <w:rPr>
          <w:b/>
          <w:i/>
          <w:iCs/>
        </w:rPr>
      </w:pPr>
    </w:p>
    <w:p w:rsidR="004A40AE" w:rsidRPr="00751182" w:rsidRDefault="004A40AE" w:rsidP="004A40AE">
      <w:pPr>
        <w:spacing w:after="0"/>
        <w:rPr>
          <w:i/>
          <w:iCs/>
        </w:rPr>
      </w:pPr>
      <w:r w:rsidRPr="00751182">
        <w:rPr>
          <w:b/>
          <w:i/>
          <w:iCs/>
        </w:rPr>
        <w:t>Project</w:t>
      </w:r>
      <w:r w:rsidRPr="00751182">
        <w:rPr>
          <w:i/>
          <w:iCs/>
        </w:rPr>
        <w:t xml:space="preserve">:  </w:t>
      </w:r>
      <w:proofErr w:type="spellStart"/>
      <w:r w:rsidRPr="00751182">
        <w:rPr>
          <w:iCs/>
        </w:rPr>
        <w:t>ProTisza</w:t>
      </w:r>
      <w:proofErr w:type="spellEnd"/>
      <w:r w:rsidRPr="00751182">
        <w:rPr>
          <w:iCs/>
        </w:rPr>
        <w:t xml:space="preserve"> (Promoting Strategic Partnership Enabling Cooperation in the Tisza River Basin)</w:t>
      </w:r>
    </w:p>
    <w:p w:rsidR="004A40AE" w:rsidRPr="00751182" w:rsidRDefault="004A40AE" w:rsidP="004A40AE">
      <w:pPr>
        <w:spacing w:after="0"/>
        <w:ind w:left="1620" w:hanging="1620"/>
        <w:rPr>
          <w:i/>
          <w:iCs/>
        </w:rPr>
      </w:pPr>
      <w:r w:rsidRPr="00751182">
        <w:rPr>
          <w:i/>
          <w:iCs/>
        </w:rPr>
        <w:t xml:space="preserve">Output: </w:t>
      </w:r>
      <w:r w:rsidRPr="00751182">
        <w:rPr>
          <w:i/>
          <w:iCs/>
        </w:rPr>
        <w:tab/>
      </w:r>
      <w:r w:rsidRPr="00751182">
        <w:t>To build a lasting partnership between riparian countries by increasing knowledge and applying and coordinating expertise on integrated water management approach across the Tisza River Basin. The project will (i) facilitate and strengthen institutional and technical cooperation between the five Tisza countries, (ii) support implementation of the ITRMP and other relevant initiatives, (iii) support development of documents for future tendering procedures</w:t>
      </w:r>
      <w:r w:rsidRPr="00751182">
        <w:rPr>
          <w:i/>
          <w:iCs/>
        </w:rPr>
        <w:t xml:space="preserve"> </w:t>
      </w:r>
      <w:r w:rsidRPr="00751182">
        <w:t>and (iv)</w:t>
      </w:r>
      <w:r w:rsidR="001A3A81" w:rsidRPr="00751182">
        <w:t>,</w:t>
      </w:r>
      <w:r w:rsidRPr="00751182">
        <w:t xml:space="preserve"> increase absorption capacities for using EU available funding opportunities.</w:t>
      </w:r>
    </w:p>
    <w:p w:rsidR="00CD441E" w:rsidRPr="00751182" w:rsidRDefault="004A40AE" w:rsidP="004A40AE">
      <w:pPr>
        <w:spacing w:after="0"/>
        <w:ind w:left="1620" w:hanging="1620"/>
        <w:rPr>
          <w:strike/>
        </w:rPr>
      </w:pPr>
      <w:r w:rsidRPr="00751182">
        <w:rPr>
          <w:i/>
          <w:iCs/>
        </w:rPr>
        <w:t xml:space="preserve">Status of the project: </w:t>
      </w:r>
      <w:r w:rsidRPr="00751182">
        <w:t>project proposal</w:t>
      </w:r>
    </w:p>
    <w:p w:rsidR="004A40AE" w:rsidRPr="00751182" w:rsidRDefault="004A40AE" w:rsidP="004A40AE">
      <w:pPr>
        <w:spacing w:after="0"/>
        <w:ind w:left="1620" w:hanging="1620"/>
        <w:rPr>
          <w:i/>
          <w:iCs/>
        </w:rPr>
      </w:pPr>
      <w:r w:rsidRPr="00751182">
        <w:rPr>
          <w:i/>
          <w:iCs/>
        </w:rPr>
        <w:t>Funding:</w:t>
      </w:r>
      <w:r w:rsidRPr="00751182">
        <w:rPr>
          <w:i/>
          <w:iCs/>
        </w:rPr>
        <w:tab/>
        <w:t xml:space="preserve"> </w:t>
      </w:r>
      <w:r w:rsidRPr="00751182">
        <w:t>EU</w:t>
      </w:r>
    </w:p>
    <w:p w:rsidR="004A40AE" w:rsidRPr="00751182" w:rsidRDefault="004A40AE" w:rsidP="004A40AE">
      <w:pPr>
        <w:spacing w:after="0"/>
        <w:ind w:left="1620" w:hanging="1620"/>
        <w:rPr>
          <w:i/>
          <w:iCs/>
        </w:rPr>
      </w:pPr>
      <w:r w:rsidRPr="00751182">
        <w:rPr>
          <w:i/>
          <w:iCs/>
        </w:rPr>
        <w:t xml:space="preserve">Responsible: </w:t>
      </w:r>
      <w:r w:rsidR="008C144B" w:rsidRPr="00751182">
        <w:rPr>
          <w:i/>
          <w:iCs/>
        </w:rPr>
        <w:tab/>
      </w:r>
      <w:r w:rsidR="00ED622F" w:rsidRPr="00751182">
        <w:t>PA4,</w:t>
      </w:r>
      <w:r w:rsidR="001A3A81" w:rsidRPr="00751182">
        <w:t>UA, SK, HU, RO, RS</w:t>
      </w:r>
      <w:r w:rsidR="00A967A2" w:rsidRPr="00751182">
        <w:t>,</w:t>
      </w:r>
      <w:r w:rsidR="004006C8" w:rsidRPr="00751182">
        <w:t xml:space="preserve"> ICPDR Tisza Group</w:t>
      </w:r>
    </w:p>
    <w:p w:rsidR="004A40AE" w:rsidRPr="00751182" w:rsidRDefault="004A40AE" w:rsidP="004A40AE">
      <w:pPr>
        <w:spacing w:after="0"/>
        <w:ind w:left="1620" w:hanging="1620"/>
        <w:rPr>
          <w:i/>
          <w:iCs/>
        </w:rPr>
      </w:pPr>
      <w:r w:rsidRPr="00751182">
        <w:rPr>
          <w:i/>
          <w:iCs/>
        </w:rPr>
        <w:t xml:space="preserve">Deadline: </w:t>
      </w:r>
      <w:r w:rsidRPr="00751182">
        <w:rPr>
          <w:i/>
          <w:iCs/>
        </w:rPr>
        <w:tab/>
      </w:r>
      <w:r w:rsidRPr="00751182">
        <w:t>2014</w:t>
      </w:r>
    </w:p>
    <w:p w:rsidR="004A40AE" w:rsidRPr="00751182" w:rsidRDefault="004A40AE" w:rsidP="00977B04">
      <w:pPr>
        <w:spacing w:after="0"/>
        <w:ind w:left="1620" w:hanging="1620"/>
      </w:pPr>
    </w:p>
    <w:p w:rsidR="003A5CE2" w:rsidRPr="00751182" w:rsidRDefault="003A5CE2" w:rsidP="003A5CE2">
      <w:pPr>
        <w:spacing w:after="0"/>
        <w:rPr>
          <w:b/>
          <w:bCs/>
          <w:iCs/>
        </w:rPr>
      </w:pPr>
      <w:r w:rsidRPr="00751182">
        <w:rPr>
          <w:b/>
          <w:bCs/>
          <w:iCs/>
          <w:u w:val="single"/>
        </w:rPr>
        <w:t>Milestone n°4</w:t>
      </w:r>
      <w:r w:rsidRPr="00751182">
        <w:rPr>
          <w:b/>
          <w:bCs/>
          <w:iCs/>
        </w:rPr>
        <w:t>: Development of the 2</w:t>
      </w:r>
      <w:r w:rsidRPr="00751182">
        <w:rPr>
          <w:b/>
          <w:bCs/>
          <w:iCs/>
          <w:vertAlign w:val="superscript"/>
        </w:rPr>
        <w:t>nd</w:t>
      </w:r>
      <w:r w:rsidRPr="00751182">
        <w:rPr>
          <w:b/>
          <w:bCs/>
          <w:iCs/>
        </w:rPr>
        <w:t xml:space="preserve"> ITRBM Plan</w:t>
      </w:r>
    </w:p>
    <w:p w:rsidR="003A5CE2" w:rsidRPr="00751182" w:rsidRDefault="003A5CE2" w:rsidP="003A5CE2">
      <w:pPr>
        <w:spacing w:after="0"/>
        <w:ind w:left="1620" w:hanging="1620"/>
        <w:rPr>
          <w:i/>
          <w:iCs/>
        </w:rPr>
      </w:pPr>
      <w:r w:rsidRPr="00751182">
        <w:rPr>
          <w:i/>
          <w:iCs/>
        </w:rPr>
        <w:t xml:space="preserve">Work: </w:t>
      </w:r>
      <w:r w:rsidRPr="00751182">
        <w:rPr>
          <w:i/>
          <w:iCs/>
        </w:rPr>
        <w:tab/>
      </w:r>
      <w:r w:rsidRPr="00751182">
        <w:t>Development of the 2</w:t>
      </w:r>
      <w:r w:rsidRPr="00751182">
        <w:rPr>
          <w:vertAlign w:val="superscript"/>
        </w:rPr>
        <w:t>nd</w:t>
      </w:r>
      <w:r w:rsidRPr="00751182">
        <w:t xml:space="preserve"> Integrated Tisza River Basin Management Plan according to the requirements of the EU Water Framework Directive. The updated Plan will be developed based on the strengthened cooperation in the Tisza River Basin (output Milestone n°1).</w:t>
      </w:r>
    </w:p>
    <w:p w:rsidR="003A5CE2" w:rsidRPr="00751182" w:rsidRDefault="003A5CE2" w:rsidP="003A5CE2">
      <w:pPr>
        <w:spacing w:after="0"/>
        <w:ind w:left="1620" w:hanging="1620"/>
        <w:rPr>
          <w:i/>
          <w:iCs/>
        </w:rPr>
      </w:pPr>
      <w:r w:rsidRPr="00751182">
        <w:rPr>
          <w:i/>
          <w:iCs/>
        </w:rPr>
        <w:t xml:space="preserve">Output: </w:t>
      </w:r>
      <w:r w:rsidRPr="00751182">
        <w:rPr>
          <w:i/>
          <w:iCs/>
        </w:rPr>
        <w:tab/>
      </w:r>
      <w:r w:rsidRPr="00751182">
        <w:t>Updated information inter alia on Tisza relevant pressures, water status and an updated and jointly agreed Programme of Measures</w:t>
      </w:r>
    </w:p>
    <w:p w:rsidR="003A5CE2" w:rsidRPr="00751182" w:rsidRDefault="003A5CE2" w:rsidP="003A5CE2">
      <w:pPr>
        <w:spacing w:after="0"/>
        <w:ind w:left="1620" w:hanging="1620"/>
        <w:rPr>
          <w:i/>
          <w:iCs/>
          <w:lang w:val="fr-FR"/>
        </w:rPr>
      </w:pPr>
      <w:r w:rsidRPr="00751182">
        <w:rPr>
          <w:i/>
          <w:iCs/>
          <w:lang w:val="fr-FR"/>
        </w:rPr>
        <w:lastRenderedPageBreak/>
        <w:t xml:space="preserve">Responsible: </w:t>
      </w:r>
      <w:r w:rsidRPr="00751182">
        <w:rPr>
          <w:i/>
          <w:iCs/>
          <w:lang w:val="fr-FR"/>
        </w:rPr>
        <w:tab/>
      </w:r>
      <w:r w:rsidRPr="00751182">
        <w:rPr>
          <w:lang w:val="fr-FR"/>
        </w:rPr>
        <w:t>HU, RO, RS, SK, UA</w:t>
      </w:r>
      <w:r w:rsidR="00213673" w:rsidRPr="00751182">
        <w:t>, ICPDR Tisza Group</w:t>
      </w:r>
    </w:p>
    <w:p w:rsidR="003A5CE2" w:rsidRPr="00751182" w:rsidRDefault="003A5CE2" w:rsidP="003A5CE2">
      <w:pPr>
        <w:spacing w:after="0"/>
        <w:ind w:left="1620" w:hanging="1620"/>
        <w:rPr>
          <w:i/>
          <w:iCs/>
        </w:rPr>
      </w:pPr>
      <w:r w:rsidRPr="00751182">
        <w:rPr>
          <w:i/>
          <w:iCs/>
        </w:rPr>
        <w:t xml:space="preserve">Deadline: </w:t>
      </w:r>
      <w:r w:rsidRPr="00751182">
        <w:rPr>
          <w:i/>
          <w:iCs/>
        </w:rPr>
        <w:tab/>
      </w:r>
      <w:r w:rsidRPr="00751182">
        <w:t>End 2015</w:t>
      </w:r>
    </w:p>
    <w:p w:rsidR="006443A0" w:rsidRPr="00751182" w:rsidRDefault="006443A0" w:rsidP="00977B04">
      <w:pPr>
        <w:spacing w:after="0"/>
        <w:ind w:left="1620" w:hanging="1620"/>
      </w:pPr>
    </w:p>
    <w:p w:rsidR="00977B04" w:rsidRPr="00751182" w:rsidRDefault="00977B04" w:rsidP="00977B04">
      <w:pPr>
        <w:spacing w:after="0"/>
        <w:rPr>
          <w:i/>
          <w:iCs/>
        </w:rPr>
      </w:pPr>
    </w:p>
    <w:p w:rsidR="00977B04" w:rsidRPr="00751182" w:rsidRDefault="00977B04" w:rsidP="00977B04">
      <w:pPr>
        <w:spacing w:after="0"/>
        <w:rPr>
          <w:b/>
          <w:bCs/>
          <w:iCs/>
          <w:u w:val="single"/>
        </w:rPr>
      </w:pPr>
      <w:r w:rsidRPr="00751182">
        <w:rPr>
          <w:b/>
          <w:bCs/>
          <w:iCs/>
          <w:u w:val="single"/>
        </w:rPr>
        <w:t>Milestone n°</w:t>
      </w:r>
      <w:r w:rsidR="003A5CE2" w:rsidRPr="00751182">
        <w:rPr>
          <w:b/>
          <w:bCs/>
          <w:iCs/>
          <w:u w:val="single"/>
        </w:rPr>
        <w:t>5</w:t>
      </w:r>
      <w:r w:rsidRPr="00751182">
        <w:rPr>
          <w:b/>
          <w:bCs/>
          <w:iCs/>
          <w:u w:val="single"/>
        </w:rPr>
        <w:t>:</w:t>
      </w:r>
      <w:r w:rsidRPr="00751182">
        <w:rPr>
          <w:b/>
          <w:bCs/>
          <w:iCs/>
        </w:rPr>
        <w:t xml:space="preserve"> Danube Delta Sub-basin Analysis Report </w:t>
      </w:r>
    </w:p>
    <w:p w:rsidR="00977B04" w:rsidRPr="00751182" w:rsidRDefault="00977B04" w:rsidP="00977B04">
      <w:pPr>
        <w:spacing w:after="0"/>
        <w:ind w:left="1080" w:hanging="1080"/>
        <w:rPr>
          <w:i/>
          <w:iCs/>
        </w:rPr>
      </w:pPr>
      <w:r w:rsidRPr="00751182">
        <w:rPr>
          <w:b/>
          <w:i/>
          <w:iCs/>
        </w:rPr>
        <w:t>Project</w:t>
      </w:r>
      <w:r w:rsidRPr="00751182">
        <w:rPr>
          <w:i/>
          <w:iCs/>
        </w:rPr>
        <w:t xml:space="preserve">: </w:t>
      </w:r>
      <w:r w:rsidRPr="00751182">
        <w:rPr>
          <w:iCs/>
        </w:rPr>
        <w:t xml:space="preserve">Development of a Danube Delta Sub-basin Analysis Report between the three countries Romania, Moldova and Ukraine, based on the principles of the EU Water Framework Directive – </w:t>
      </w:r>
    </w:p>
    <w:p w:rsidR="00977B04" w:rsidRPr="00751182" w:rsidRDefault="00977B04" w:rsidP="00977B04">
      <w:pPr>
        <w:spacing w:after="0"/>
        <w:ind w:left="1620" w:hanging="1620"/>
      </w:pPr>
      <w:r w:rsidRPr="00751182">
        <w:rPr>
          <w:i/>
          <w:iCs/>
        </w:rPr>
        <w:t xml:space="preserve">Output: </w:t>
      </w:r>
      <w:r w:rsidRPr="00751182">
        <w:rPr>
          <w:i/>
          <w:iCs/>
        </w:rPr>
        <w:tab/>
      </w:r>
      <w:r w:rsidRPr="00751182">
        <w:t>Updated information inter alia on pressures, impacts, risk assessment and improved harmonisation of monitoring activities through accomplishment of a Joint Danube Delta Survey</w:t>
      </w:r>
    </w:p>
    <w:p w:rsidR="00977B04" w:rsidRPr="00751182" w:rsidRDefault="00977B04" w:rsidP="00977B04">
      <w:pPr>
        <w:spacing w:after="0"/>
        <w:ind w:left="1620" w:hanging="1620"/>
        <w:rPr>
          <w:i/>
          <w:iCs/>
        </w:rPr>
      </w:pPr>
      <w:r w:rsidRPr="00751182">
        <w:rPr>
          <w:i/>
          <w:iCs/>
        </w:rPr>
        <w:t>Status of the project:</w:t>
      </w:r>
      <w:r w:rsidRPr="00751182">
        <w:rPr>
          <w:iCs/>
        </w:rPr>
        <w:t xml:space="preserve"> project ongoing</w:t>
      </w:r>
    </w:p>
    <w:p w:rsidR="00977B04" w:rsidRPr="00751182" w:rsidRDefault="00977B04" w:rsidP="00977B04">
      <w:pPr>
        <w:tabs>
          <w:tab w:val="num" w:pos="1620"/>
        </w:tabs>
        <w:spacing w:after="0"/>
        <w:ind w:left="1620" w:hanging="1620"/>
        <w:rPr>
          <w:i/>
          <w:iCs/>
        </w:rPr>
      </w:pPr>
      <w:r w:rsidRPr="00751182">
        <w:rPr>
          <w:i/>
          <w:iCs/>
        </w:rPr>
        <w:t xml:space="preserve">Funding: </w:t>
      </w:r>
      <w:r w:rsidRPr="00751182">
        <w:rPr>
          <w:i/>
          <w:iCs/>
        </w:rPr>
        <w:tab/>
      </w:r>
      <w:r w:rsidRPr="00751182">
        <w:t>Environment and Security Initiative (ENVSEC)</w:t>
      </w:r>
    </w:p>
    <w:p w:rsidR="00977B04" w:rsidRPr="00751182" w:rsidRDefault="00977B04" w:rsidP="00977B04">
      <w:pPr>
        <w:tabs>
          <w:tab w:val="num" w:pos="1620"/>
        </w:tabs>
        <w:spacing w:after="0"/>
        <w:ind w:left="1620" w:hanging="1620"/>
        <w:rPr>
          <w:i/>
          <w:iCs/>
          <w:lang w:val="es-ES_tradnl"/>
        </w:rPr>
      </w:pPr>
      <w:r w:rsidRPr="00751182">
        <w:rPr>
          <w:i/>
          <w:iCs/>
          <w:lang w:val="it-IT"/>
        </w:rPr>
        <w:t xml:space="preserve">Responsible: </w:t>
      </w:r>
      <w:r w:rsidRPr="00751182">
        <w:rPr>
          <w:i/>
          <w:iCs/>
          <w:lang w:val="it-IT"/>
        </w:rPr>
        <w:tab/>
      </w:r>
      <w:r w:rsidRPr="00751182">
        <w:rPr>
          <w:lang w:val="it-IT"/>
        </w:rPr>
        <w:t>MD, RO, UA, ICPDR</w:t>
      </w:r>
      <w:r w:rsidRPr="00751182">
        <w:rPr>
          <w:i/>
          <w:iCs/>
          <w:lang w:val="it-IT"/>
        </w:rPr>
        <w:t xml:space="preserve">       </w:t>
      </w:r>
    </w:p>
    <w:p w:rsidR="00977B04" w:rsidRPr="00751182" w:rsidRDefault="00977B04" w:rsidP="00977B04">
      <w:pPr>
        <w:tabs>
          <w:tab w:val="num" w:pos="1620"/>
        </w:tabs>
        <w:spacing w:after="0"/>
        <w:ind w:left="1620" w:hanging="1620"/>
        <w:rPr>
          <w:i/>
          <w:iCs/>
        </w:rPr>
      </w:pPr>
      <w:r w:rsidRPr="00751182">
        <w:rPr>
          <w:i/>
          <w:iCs/>
        </w:rPr>
        <w:t xml:space="preserve">Deadline: </w:t>
      </w:r>
      <w:r w:rsidRPr="00751182">
        <w:rPr>
          <w:i/>
          <w:iCs/>
        </w:rPr>
        <w:tab/>
      </w:r>
      <w:r w:rsidRPr="00751182">
        <w:t>2013</w:t>
      </w:r>
    </w:p>
    <w:p w:rsidR="00977B04" w:rsidRPr="00751182" w:rsidRDefault="00977B04" w:rsidP="00977B04">
      <w:pPr>
        <w:spacing w:after="0"/>
        <w:rPr>
          <w:i/>
          <w:iCs/>
        </w:rPr>
      </w:pPr>
    </w:p>
    <w:p w:rsidR="00977B04" w:rsidRPr="00751182" w:rsidRDefault="00977B04" w:rsidP="00977B04">
      <w:pPr>
        <w:spacing w:after="0"/>
        <w:rPr>
          <w:b/>
          <w:bCs/>
          <w:iCs/>
          <w:u w:val="single"/>
        </w:rPr>
      </w:pPr>
      <w:r w:rsidRPr="00751182">
        <w:rPr>
          <w:b/>
          <w:bCs/>
          <w:iCs/>
          <w:u w:val="single"/>
        </w:rPr>
        <w:t>Milestone n°</w:t>
      </w:r>
      <w:r w:rsidR="003A5CE2" w:rsidRPr="00751182">
        <w:rPr>
          <w:b/>
          <w:bCs/>
          <w:iCs/>
          <w:u w:val="single"/>
        </w:rPr>
        <w:t>6</w:t>
      </w:r>
      <w:r w:rsidRPr="00751182">
        <w:rPr>
          <w:b/>
          <w:bCs/>
          <w:iCs/>
          <w:u w:val="single"/>
        </w:rPr>
        <w:t>:</w:t>
      </w:r>
      <w:r w:rsidRPr="00751182">
        <w:rPr>
          <w:b/>
          <w:bCs/>
          <w:iCs/>
        </w:rPr>
        <w:t xml:space="preserve"> Danube Delta Management Plan</w:t>
      </w:r>
    </w:p>
    <w:p w:rsidR="00977B04" w:rsidRPr="00751182" w:rsidRDefault="00977B04" w:rsidP="00977B04">
      <w:pPr>
        <w:spacing w:after="0"/>
        <w:ind w:left="1080" w:hanging="1080"/>
        <w:rPr>
          <w:i/>
          <w:iCs/>
        </w:rPr>
      </w:pPr>
      <w:r w:rsidRPr="00751182">
        <w:rPr>
          <w:b/>
          <w:i/>
          <w:iCs/>
        </w:rPr>
        <w:t>Project</w:t>
      </w:r>
      <w:r w:rsidRPr="00751182">
        <w:rPr>
          <w:i/>
          <w:iCs/>
        </w:rPr>
        <w:t xml:space="preserve">: </w:t>
      </w:r>
      <w:r w:rsidRPr="00751182">
        <w:rPr>
          <w:iCs/>
        </w:rPr>
        <w:t>Towards integrated river basin management and a joint monitoring system in the Danube Delta sub-basin, Romania-Ukraine-Moldova.</w:t>
      </w:r>
    </w:p>
    <w:p w:rsidR="00977B04" w:rsidRPr="00751182" w:rsidRDefault="00977B04" w:rsidP="00977B04">
      <w:pPr>
        <w:spacing w:after="0"/>
        <w:ind w:left="1620" w:hanging="1620"/>
      </w:pPr>
      <w:r w:rsidRPr="00751182">
        <w:rPr>
          <w:i/>
          <w:iCs/>
        </w:rPr>
        <w:t xml:space="preserve">Output: </w:t>
      </w:r>
      <w:r w:rsidRPr="00751182">
        <w:rPr>
          <w:i/>
          <w:iCs/>
        </w:rPr>
        <w:tab/>
      </w:r>
      <w:r w:rsidRPr="00751182">
        <w:t>Harmonised standards of and common approaches to water policy; Harmonisation and modernisation of the RO, UA and MD systems of environmental monitoring; Development of a River Basin Management Plan for the Danube Delta sub-basin; Public access to information about the state of the environment and to encourage public participation in decision making related to the environment.</w:t>
      </w:r>
    </w:p>
    <w:p w:rsidR="00977B04" w:rsidRPr="00751182" w:rsidRDefault="00977B04" w:rsidP="00977B04">
      <w:pPr>
        <w:spacing w:after="0"/>
        <w:ind w:left="1620" w:hanging="1620"/>
        <w:rPr>
          <w:i/>
          <w:iCs/>
        </w:rPr>
      </w:pPr>
      <w:r w:rsidRPr="00751182">
        <w:rPr>
          <w:i/>
          <w:iCs/>
        </w:rPr>
        <w:t xml:space="preserve">Status of the project: </w:t>
      </w:r>
      <w:r w:rsidRPr="00751182">
        <w:rPr>
          <w:iCs/>
        </w:rPr>
        <w:t>planned project</w:t>
      </w:r>
      <w:r w:rsidRPr="00751182">
        <w:rPr>
          <w:i/>
          <w:iCs/>
        </w:rPr>
        <w:t xml:space="preserve"> </w:t>
      </w:r>
    </w:p>
    <w:p w:rsidR="00977B04" w:rsidRPr="00751182" w:rsidRDefault="00977B04" w:rsidP="00977B04">
      <w:pPr>
        <w:tabs>
          <w:tab w:val="num" w:pos="1620"/>
        </w:tabs>
        <w:spacing w:after="0"/>
        <w:ind w:left="1620" w:hanging="1620"/>
        <w:rPr>
          <w:i/>
          <w:iCs/>
        </w:rPr>
      </w:pPr>
      <w:r w:rsidRPr="00751182">
        <w:rPr>
          <w:i/>
          <w:iCs/>
        </w:rPr>
        <w:t>Funding:</w:t>
      </w:r>
      <w:r w:rsidRPr="00751182">
        <w:rPr>
          <w:i/>
          <w:iCs/>
        </w:rPr>
        <w:tab/>
      </w:r>
      <w:r w:rsidRPr="00751182">
        <w:t>2</w:t>
      </w:r>
      <w:r w:rsidRPr="00751182">
        <w:rPr>
          <w:vertAlign w:val="superscript"/>
        </w:rPr>
        <w:t>nd</w:t>
      </w:r>
      <w:r w:rsidRPr="00751182">
        <w:t xml:space="preserve"> call of the ENPI CBC Programme Romania-Ukraine-Moldova</w:t>
      </w:r>
    </w:p>
    <w:p w:rsidR="00977B04" w:rsidRPr="00751182" w:rsidRDefault="00977B04" w:rsidP="00977B04">
      <w:pPr>
        <w:tabs>
          <w:tab w:val="num" w:pos="1620"/>
        </w:tabs>
        <w:spacing w:after="0"/>
        <w:ind w:left="1620" w:hanging="1620"/>
        <w:rPr>
          <w:i/>
          <w:iCs/>
        </w:rPr>
      </w:pPr>
      <w:r w:rsidRPr="00751182">
        <w:rPr>
          <w:i/>
          <w:iCs/>
          <w:lang w:val="it-IT"/>
        </w:rPr>
        <w:t xml:space="preserve">Responsible: </w:t>
      </w:r>
      <w:r w:rsidRPr="00751182">
        <w:rPr>
          <w:i/>
          <w:iCs/>
          <w:lang w:val="it-IT"/>
        </w:rPr>
        <w:tab/>
      </w:r>
      <w:r w:rsidRPr="00751182">
        <w:rPr>
          <w:lang w:val="it-IT"/>
        </w:rPr>
        <w:t>RO, MD, UA</w:t>
      </w:r>
    </w:p>
    <w:p w:rsidR="00977B04" w:rsidRPr="00751182" w:rsidRDefault="00977B04" w:rsidP="00977B04">
      <w:pPr>
        <w:tabs>
          <w:tab w:val="num" w:pos="1620"/>
        </w:tabs>
        <w:spacing w:after="0"/>
        <w:ind w:left="1620" w:hanging="1620"/>
        <w:rPr>
          <w:i/>
          <w:iCs/>
          <w:lang w:val="it-IT"/>
        </w:rPr>
      </w:pPr>
      <w:r w:rsidRPr="00751182">
        <w:rPr>
          <w:i/>
          <w:iCs/>
          <w:lang w:val="it-IT"/>
        </w:rPr>
        <w:t xml:space="preserve">Deadline: </w:t>
      </w:r>
      <w:r w:rsidRPr="00751182">
        <w:rPr>
          <w:i/>
          <w:iCs/>
          <w:lang w:val="it-IT"/>
        </w:rPr>
        <w:tab/>
      </w:r>
      <w:r w:rsidRPr="00751182">
        <w:rPr>
          <w:lang w:val="it-IT"/>
        </w:rPr>
        <w:t>2015</w:t>
      </w:r>
    </w:p>
    <w:p w:rsidR="00977B04" w:rsidRPr="00751182" w:rsidRDefault="00977B04" w:rsidP="00977B04">
      <w:pPr>
        <w:spacing w:after="0"/>
        <w:rPr>
          <w:i/>
          <w:iCs/>
          <w:lang w:val="it-IT"/>
        </w:rPr>
      </w:pPr>
    </w:p>
    <w:p w:rsidR="00977B04" w:rsidRPr="00751182" w:rsidRDefault="00977B04" w:rsidP="00977B04">
      <w:pPr>
        <w:spacing w:after="0"/>
        <w:outlineLvl w:val="0"/>
        <w:rPr>
          <w:b/>
          <w:bCs/>
        </w:rPr>
      </w:pPr>
      <w:r w:rsidRPr="00751182">
        <w:rPr>
          <w:b/>
          <w:bCs/>
          <w:u w:val="single"/>
        </w:rPr>
        <w:t>Milestone n°</w:t>
      </w:r>
      <w:r w:rsidR="00200DB4" w:rsidRPr="00751182">
        <w:rPr>
          <w:b/>
          <w:bCs/>
          <w:u w:val="single"/>
        </w:rPr>
        <w:t>7</w:t>
      </w:r>
      <w:r w:rsidRPr="00751182">
        <w:rPr>
          <w:b/>
          <w:bCs/>
          <w:u w:val="single"/>
        </w:rPr>
        <w:t>:</w:t>
      </w:r>
      <w:r w:rsidRPr="00751182">
        <w:rPr>
          <w:b/>
          <w:bCs/>
        </w:rPr>
        <w:t xml:space="preserve"> Prut Management Plan</w:t>
      </w:r>
    </w:p>
    <w:p w:rsidR="00977B04" w:rsidRPr="00751182" w:rsidRDefault="00977B04" w:rsidP="00977B04">
      <w:pPr>
        <w:spacing w:after="0"/>
        <w:ind w:left="1620" w:hanging="1620"/>
        <w:rPr>
          <w:i/>
          <w:iCs/>
        </w:rPr>
      </w:pPr>
      <w:r w:rsidRPr="00751182">
        <w:rPr>
          <w:b/>
          <w:i/>
          <w:iCs/>
        </w:rPr>
        <w:t>Project</w:t>
      </w:r>
      <w:r w:rsidRPr="00751182">
        <w:rPr>
          <w:i/>
          <w:iCs/>
        </w:rPr>
        <w:t xml:space="preserve">: </w:t>
      </w:r>
      <w:r w:rsidRPr="00751182">
        <w:rPr>
          <w:iCs/>
        </w:rPr>
        <w:t>The Development of the Prut River Basin Management Plan</w:t>
      </w:r>
    </w:p>
    <w:p w:rsidR="00977B04" w:rsidRPr="00751182" w:rsidRDefault="00977B04" w:rsidP="00977B04">
      <w:pPr>
        <w:spacing w:after="0"/>
        <w:ind w:left="1620" w:hanging="1620"/>
      </w:pPr>
      <w:r w:rsidRPr="00751182">
        <w:rPr>
          <w:i/>
          <w:iCs/>
        </w:rPr>
        <w:t>Output:</w:t>
      </w:r>
      <w:r w:rsidRPr="00751182">
        <w:rPr>
          <w:i/>
          <w:iCs/>
        </w:rPr>
        <w:tab/>
      </w:r>
      <w:r w:rsidRPr="00751182">
        <w:t>River Basin Management Plan for the Prut sub-basin based on WFD requirements.</w:t>
      </w:r>
    </w:p>
    <w:p w:rsidR="00977B04" w:rsidRPr="00751182" w:rsidRDefault="00977B04" w:rsidP="00977B04">
      <w:pPr>
        <w:spacing w:after="0"/>
        <w:ind w:left="1620" w:hanging="1620"/>
        <w:rPr>
          <w:i/>
          <w:iCs/>
        </w:rPr>
      </w:pPr>
      <w:r w:rsidRPr="00751182">
        <w:rPr>
          <w:i/>
          <w:iCs/>
        </w:rPr>
        <w:t xml:space="preserve">Status of the project: </w:t>
      </w:r>
      <w:r w:rsidRPr="00751182">
        <w:rPr>
          <w:iCs/>
        </w:rPr>
        <w:t>planned project</w:t>
      </w:r>
    </w:p>
    <w:p w:rsidR="00977B04" w:rsidRPr="00751182" w:rsidRDefault="00977B04" w:rsidP="00977B04">
      <w:pPr>
        <w:tabs>
          <w:tab w:val="num" w:pos="1620"/>
        </w:tabs>
        <w:spacing w:after="0"/>
        <w:ind w:left="1620" w:hanging="1620"/>
        <w:rPr>
          <w:i/>
          <w:iCs/>
        </w:rPr>
      </w:pPr>
      <w:r w:rsidRPr="00751182">
        <w:rPr>
          <w:i/>
          <w:iCs/>
        </w:rPr>
        <w:t xml:space="preserve">Funding: </w:t>
      </w:r>
      <w:r w:rsidRPr="00751182">
        <w:rPr>
          <w:i/>
          <w:iCs/>
        </w:rPr>
        <w:tab/>
      </w:r>
      <w:r w:rsidRPr="00751182">
        <w:t>Joint Operational Programme RO, UA, MD (concept note was handed in by 30 January 2012; Applicant: Prut River Basin Administration - Romania)</w:t>
      </w:r>
    </w:p>
    <w:p w:rsidR="00977B04" w:rsidRPr="00751182" w:rsidRDefault="00977B04" w:rsidP="00977B04">
      <w:pPr>
        <w:tabs>
          <w:tab w:val="num" w:pos="1620"/>
        </w:tabs>
        <w:spacing w:after="0"/>
        <w:ind w:left="1620" w:hanging="1620"/>
        <w:rPr>
          <w:i/>
          <w:iCs/>
          <w:lang w:val="it-IT"/>
        </w:rPr>
      </w:pPr>
      <w:r w:rsidRPr="00751182">
        <w:rPr>
          <w:i/>
          <w:iCs/>
          <w:lang w:val="it-IT"/>
        </w:rPr>
        <w:t>Responsible:</w:t>
      </w:r>
      <w:r w:rsidRPr="00751182">
        <w:rPr>
          <w:i/>
          <w:iCs/>
          <w:lang w:val="it-IT"/>
        </w:rPr>
        <w:tab/>
      </w:r>
      <w:r w:rsidRPr="00751182">
        <w:rPr>
          <w:lang w:val="it-IT"/>
        </w:rPr>
        <w:t>MD, RO, UA</w:t>
      </w:r>
    </w:p>
    <w:p w:rsidR="00977B04" w:rsidRPr="00751182" w:rsidRDefault="00977B04" w:rsidP="00977B04">
      <w:pPr>
        <w:tabs>
          <w:tab w:val="num" w:pos="1620"/>
        </w:tabs>
        <w:spacing w:after="0"/>
        <w:ind w:left="1620" w:hanging="1620"/>
        <w:rPr>
          <w:i/>
          <w:iCs/>
          <w:lang w:val="it-IT"/>
        </w:rPr>
      </w:pPr>
      <w:r w:rsidRPr="00751182">
        <w:rPr>
          <w:i/>
          <w:iCs/>
          <w:lang w:val="it-IT"/>
        </w:rPr>
        <w:t xml:space="preserve">Deadline: </w:t>
      </w:r>
      <w:r w:rsidRPr="00751182">
        <w:rPr>
          <w:i/>
          <w:iCs/>
          <w:lang w:val="it-IT"/>
        </w:rPr>
        <w:tab/>
      </w:r>
      <w:r w:rsidRPr="00751182">
        <w:rPr>
          <w:lang w:val="it-IT"/>
        </w:rPr>
        <w:t>2015</w:t>
      </w:r>
    </w:p>
    <w:p w:rsidR="00977B04" w:rsidRPr="00751182" w:rsidRDefault="00977B04" w:rsidP="00977B04">
      <w:pPr>
        <w:spacing w:after="0"/>
        <w:rPr>
          <w:i/>
          <w:iCs/>
        </w:rPr>
      </w:pPr>
    </w:p>
    <w:p w:rsidR="00977B04" w:rsidRPr="00751182" w:rsidRDefault="00977B04" w:rsidP="00977B04">
      <w:pPr>
        <w:spacing w:after="0"/>
        <w:outlineLvl w:val="0"/>
        <w:rPr>
          <w:b/>
          <w:bCs/>
          <w:u w:val="single"/>
        </w:rPr>
      </w:pPr>
      <w:r w:rsidRPr="00751182">
        <w:rPr>
          <w:b/>
          <w:bCs/>
          <w:u w:val="single"/>
        </w:rPr>
        <w:t>Milestone n°</w:t>
      </w:r>
      <w:r w:rsidR="00200DB4" w:rsidRPr="00751182">
        <w:rPr>
          <w:b/>
          <w:bCs/>
          <w:u w:val="single"/>
        </w:rPr>
        <w:t>8</w:t>
      </w:r>
      <w:r w:rsidRPr="00751182">
        <w:rPr>
          <w:b/>
          <w:bCs/>
          <w:u w:val="single"/>
        </w:rPr>
        <w:t>:</w:t>
      </w:r>
      <w:r w:rsidRPr="00751182">
        <w:rPr>
          <w:b/>
          <w:bCs/>
        </w:rPr>
        <w:t xml:space="preserve"> Implementation of the Sava River Basin Management Plan</w:t>
      </w:r>
    </w:p>
    <w:p w:rsidR="00977B04" w:rsidRPr="00751182" w:rsidRDefault="00977B04" w:rsidP="00977B04">
      <w:pPr>
        <w:spacing w:after="0"/>
        <w:ind w:left="1620" w:hanging="1620"/>
      </w:pPr>
      <w:r w:rsidRPr="00751182">
        <w:rPr>
          <w:i/>
          <w:iCs/>
        </w:rPr>
        <w:t xml:space="preserve">Work: </w:t>
      </w:r>
      <w:r w:rsidRPr="00751182">
        <w:rPr>
          <w:i/>
          <w:iCs/>
        </w:rPr>
        <w:tab/>
      </w:r>
      <w:r w:rsidRPr="00751182">
        <w:t>The 1</w:t>
      </w:r>
      <w:r w:rsidRPr="00751182">
        <w:rPr>
          <w:vertAlign w:val="superscript"/>
        </w:rPr>
        <w:t>st</w:t>
      </w:r>
      <w:r w:rsidRPr="00751182">
        <w:t xml:space="preserve"> Sava RBM is expected to be adopted in December 2012. The Parties to the FASRB will implement measures as agreed upon Programme of Measures (</w:t>
      </w:r>
      <w:proofErr w:type="spellStart"/>
      <w:r w:rsidRPr="00751182">
        <w:t>PoM</w:t>
      </w:r>
      <w:proofErr w:type="spellEnd"/>
      <w:r w:rsidRPr="00751182">
        <w:t xml:space="preserve">). ISRBC will assist in facilitation of the process on the basin level towards the IFIs for allocating funds for implementation of measures. The reporting will be coordinated by the ISRBC on the basis of information submitted by the Parties. </w:t>
      </w:r>
    </w:p>
    <w:p w:rsidR="00977B04" w:rsidRPr="00751182" w:rsidRDefault="00977B04" w:rsidP="00977B04">
      <w:pPr>
        <w:spacing w:after="0"/>
        <w:ind w:left="1620" w:hanging="1620"/>
        <w:rPr>
          <w:i/>
          <w:iCs/>
        </w:rPr>
      </w:pPr>
      <w:r w:rsidRPr="00751182">
        <w:rPr>
          <w:i/>
          <w:iCs/>
        </w:rPr>
        <w:t xml:space="preserve">Output: </w:t>
      </w:r>
      <w:r w:rsidRPr="00751182">
        <w:rPr>
          <w:i/>
          <w:iCs/>
        </w:rPr>
        <w:tab/>
      </w:r>
      <w:r w:rsidRPr="00751182">
        <w:t xml:space="preserve">Report on implementation of </w:t>
      </w:r>
      <w:proofErr w:type="spellStart"/>
      <w:r w:rsidRPr="00751182">
        <w:t>PoM</w:t>
      </w:r>
      <w:proofErr w:type="spellEnd"/>
    </w:p>
    <w:p w:rsidR="00977B04" w:rsidRPr="00751182" w:rsidRDefault="00977B04" w:rsidP="00977B04">
      <w:pPr>
        <w:spacing w:after="0"/>
        <w:ind w:left="1620" w:hanging="1620"/>
      </w:pPr>
      <w:r w:rsidRPr="00751182">
        <w:rPr>
          <w:i/>
          <w:iCs/>
        </w:rPr>
        <w:t xml:space="preserve">Responsible: </w:t>
      </w:r>
      <w:r w:rsidRPr="00751182">
        <w:rPr>
          <w:i/>
          <w:iCs/>
        </w:rPr>
        <w:tab/>
      </w:r>
      <w:r w:rsidRPr="00751182">
        <w:t>ISRBC</w:t>
      </w:r>
    </w:p>
    <w:p w:rsidR="00977B04" w:rsidRPr="00751182" w:rsidRDefault="00977B04" w:rsidP="00977B04">
      <w:pPr>
        <w:spacing w:after="0"/>
        <w:ind w:left="1620" w:hanging="1620"/>
      </w:pPr>
      <w:r w:rsidRPr="00751182">
        <w:rPr>
          <w:i/>
          <w:iCs/>
        </w:rPr>
        <w:t>Deadline:</w:t>
      </w:r>
      <w:r w:rsidRPr="00751182">
        <w:rPr>
          <w:i/>
          <w:iCs/>
        </w:rPr>
        <w:tab/>
      </w:r>
      <w:r w:rsidRPr="00751182">
        <w:t>End of 2014</w:t>
      </w:r>
    </w:p>
    <w:p w:rsidR="00977B04" w:rsidRPr="00751182" w:rsidRDefault="00977B04" w:rsidP="00977B04">
      <w:pPr>
        <w:spacing w:after="0"/>
      </w:pPr>
    </w:p>
    <w:p w:rsidR="00977B04" w:rsidRPr="00751182" w:rsidRDefault="00977B04" w:rsidP="00977B04">
      <w:pPr>
        <w:spacing w:after="0"/>
        <w:outlineLvl w:val="0"/>
        <w:rPr>
          <w:b/>
          <w:bCs/>
        </w:rPr>
      </w:pPr>
      <w:r w:rsidRPr="00751182">
        <w:rPr>
          <w:b/>
          <w:bCs/>
          <w:u w:val="single"/>
        </w:rPr>
        <w:t>Milestone n°</w:t>
      </w:r>
      <w:r w:rsidR="00200DB4" w:rsidRPr="00751182">
        <w:rPr>
          <w:b/>
          <w:bCs/>
          <w:u w:val="single"/>
        </w:rPr>
        <w:t>9</w:t>
      </w:r>
      <w:r w:rsidRPr="00751182">
        <w:rPr>
          <w:b/>
          <w:bCs/>
        </w:rPr>
        <w:t>: Update of the Sava River Basin Analysis</w:t>
      </w:r>
    </w:p>
    <w:p w:rsidR="00977B04" w:rsidRPr="00751182" w:rsidRDefault="00977B04" w:rsidP="00977B04">
      <w:pPr>
        <w:spacing w:after="0"/>
        <w:ind w:left="1620" w:hanging="1620"/>
      </w:pPr>
      <w:r w:rsidRPr="00751182">
        <w:rPr>
          <w:i/>
          <w:iCs/>
        </w:rPr>
        <w:t xml:space="preserve">Work: </w:t>
      </w:r>
      <w:r w:rsidRPr="00751182">
        <w:rPr>
          <w:i/>
          <w:iCs/>
        </w:rPr>
        <w:tab/>
      </w:r>
      <w:r w:rsidRPr="00751182">
        <w:t>Development of 2</w:t>
      </w:r>
      <w:r w:rsidRPr="00751182">
        <w:rPr>
          <w:vertAlign w:val="superscript"/>
        </w:rPr>
        <w:t>nd</w:t>
      </w:r>
      <w:r w:rsidRPr="00751182">
        <w:t xml:space="preserve"> Sava River Basin Analysis (characterization report) according to Article 5 of the EU WFD. </w:t>
      </w:r>
    </w:p>
    <w:p w:rsidR="00977B04" w:rsidRPr="00751182" w:rsidRDefault="00977B04" w:rsidP="00977B04">
      <w:pPr>
        <w:spacing w:after="0"/>
        <w:ind w:left="1620" w:hanging="1620"/>
      </w:pPr>
      <w:r w:rsidRPr="00751182">
        <w:rPr>
          <w:i/>
          <w:iCs/>
        </w:rPr>
        <w:t xml:space="preserve">Output: </w:t>
      </w:r>
      <w:r w:rsidRPr="00751182">
        <w:rPr>
          <w:i/>
          <w:iCs/>
        </w:rPr>
        <w:tab/>
      </w:r>
      <w:r w:rsidRPr="00751182">
        <w:t>2</w:t>
      </w:r>
      <w:r w:rsidRPr="00751182">
        <w:rPr>
          <w:vertAlign w:val="superscript"/>
        </w:rPr>
        <w:t>nd</w:t>
      </w:r>
      <w:r w:rsidRPr="00751182">
        <w:t xml:space="preserve"> Sava River Basin Analysis</w:t>
      </w:r>
    </w:p>
    <w:p w:rsidR="00977B04" w:rsidRPr="00751182" w:rsidRDefault="00977B04" w:rsidP="00977B04">
      <w:pPr>
        <w:spacing w:after="0"/>
        <w:ind w:left="1620" w:hanging="1620"/>
      </w:pPr>
      <w:r w:rsidRPr="00751182">
        <w:rPr>
          <w:i/>
          <w:iCs/>
        </w:rPr>
        <w:t>Responsible:</w:t>
      </w:r>
      <w:r w:rsidRPr="00751182">
        <w:rPr>
          <w:i/>
          <w:iCs/>
        </w:rPr>
        <w:tab/>
      </w:r>
      <w:r w:rsidRPr="00751182">
        <w:t>ISRBC</w:t>
      </w:r>
    </w:p>
    <w:p w:rsidR="00977B04" w:rsidRPr="00751182" w:rsidRDefault="00977B04" w:rsidP="00977B04">
      <w:pPr>
        <w:spacing w:after="0"/>
        <w:ind w:left="1620" w:hanging="1620"/>
        <w:rPr>
          <w:i/>
          <w:iCs/>
        </w:rPr>
      </w:pPr>
      <w:r w:rsidRPr="00751182">
        <w:rPr>
          <w:i/>
          <w:iCs/>
        </w:rPr>
        <w:t>Deadline:</w:t>
      </w:r>
      <w:r w:rsidRPr="00751182">
        <w:t xml:space="preserve"> </w:t>
      </w:r>
      <w:r w:rsidRPr="00751182">
        <w:tab/>
        <w:t>2015</w:t>
      </w:r>
    </w:p>
    <w:p w:rsidR="00977B04" w:rsidRPr="00751182" w:rsidRDefault="00977B04" w:rsidP="00977B04">
      <w:pPr>
        <w:spacing w:after="0"/>
        <w:rPr>
          <w:b/>
          <w:bCs/>
        </w:rPr>
      </w:pPr>
    </w:p>
    <w:p w:rsidR="00977B04" w:rsidRPr="00751182" w:rsidRDefault="00977B04" w:rsidP="00977B04">
      <w:pPr>
        <w:spacing w:after="0"/>
        <w:outlineLvl w:val="0"/>
        <w:rPr>
          <w:b/>
          <w:bCs/>
        </w:rPr>
      </w:pPr>
      <w:r w:rsidRPr="00751182">
        <w:rPr>
          <w:b/>
          <w:bCs/>
          <w:u w:val="single"/>
        </w:rPr>
        <w:t>Milestone n°</w:t>
      </w:r>
      <w:r w:rsidR="00200DB4" w:rsidRPr="00751182">
        <w:rPr>
          <w:b/>
          <w:bCs/>
          <w:u w:val="single"/>
        </w:rPr>
        <w:t>10</w:t>
      </w:r>
      <w:r w:rsidRPr="00751182">
        <w:rPr>
          <w:b/>
          <w:bCs/>
        </w:rPr>
        <w:t>: Development of the 2</w:t>
      </w:r>
      <w:r w:rsidRPr="00751182">
        <w:rPr>
          <w:b/>
          <w:bCs/>
          <w:vertAlign w:val="superscript"/>
        </w:rPr>
        <w:t>nd</w:t>
      </w:r>
      <w:r w:rsidRPr="00751182">
        <w:rPr>
          <w:b/>
          <w:bCs/>
        </w:rPr>
        <w:t xml:space="preserve"> Sava River Basin Management Plan</w:t>
      </w:r>
    </w:p>
    <w:p w:rsidR="00977B04" w:rsidRPr="00751182" w:rsidRDefault="00977B04" w:rsidP="00977B04">
      <w:pPr>
        <w:spacing w:after="0"/>
        <w:ind w:left="1620" w:hanging="1620"/>
      </w:pPr>
      <w:r w:rsidRPr="00751182">
        <w:rPr>
          <w:i/>
          <w:iCs/>
        </w:rPr>
        <w:t>Work:</w:t>
      </w:r>
      <w:r w:rsidRPr="00751182">
        <w:rPr>
          <w:i/>
          <w:iCs/>
        </w:rPr>
        <w:tab/>
      </w:r>
      <w:r w:rsidRPr="00751182">
        <w:t xml:space="preserve">Development of updated Sava River Basin Management Plan according to the requirements of the EU WFD. </w:t>
      </w:r>
    </w:p>
    <w:p w:rsidR="00977B04" w:rsidRPr="00751182" w:rsidRDefault="00977B04" w:rsidP="00977B04">
      <w:pPr>
        <w:spacing w:after="0"/>
        <w:ind w:left="1620" w:hanging="1620"/>
      </w:pPr>
      <w:r w:rsidRPr="00751182">
        <w:rPr>
          <w:i/>
          <w:iCs/>
        </w:rPr>
        <w:t xml:space="preserve">Output: </w:t>
      </w:r>
      <w:r w:rsidRPr="00751182">
        <w:rPr>
          <w:i/>
          <w:iCs/>
        </w:rPr>
        <w:tab/>
      </w:r>
      <w:r w:rsidRPr="00751182">
        <w:t>2</w:t>
      </w:r>
      <w:r w:rsidRPr="00751182">
        <w:rPr>
          <w:vertAlign w:val="superscript"/>
        </w:rPr>
        <w:t>nd</w:t>
      </w:r>
      <w:r w:rsidRPr="00751182">
        <w:t xml:space="preserve"> Sava River Basin Management Plan</w:t>
      </w:r>
    </w:p>
    <w:p w:rsidR="00977B04" w:rsidRPr="00751182" w:rsidRDefault="00977B04" w:rsidP="00977B04">
      <w:pPr>
        <w:spacing w:after="0"/>
        <w:ind w:left="1620" w:hanging="1620"/>
      </w:pPr>
      <w:r w:rsidRPr="00751182">
        <w:rPr>
          <w:i/>
          <w:iCs/>
        </w:rPr>
        <w:t xml:space="preserve">Responsible: </w:t>
      </w:r>
      <w:r w:rsidRPr="00751182">
        <w:rPr>
          <w:i/>
          <w:iCs/>
        </w:rPr>
        <w:tab/>
      </w:r>
      <w:r w:rsidRPr="00751182">
        <w:t>ISRBC</w:t>
      </w:r>
    </w:p>
    <w:p w:rsidR="00977B04" w:rsidRPr="00751182" w:rsidRDefault="00977B04" w:rsidP="00977B04">
      <w:pPr>
        <w:spacing w:after="0"/>
        <w:ind w:left="1620" w:hanging="1620"/>
        <w:rPr>
          <w:i/>
          <w:iCs/>
        </w:rPr>
      </w:pPr>
      <w:r w:rsidRPr="00751182">
        <w:rPr>
          <w:i/>
          <w:iCs/>
        </w:rPr>
        <w:t>Deadline:</w:t>
      </w:r>
      <w:r w:rsidRPr="00751182">
        <w:rPr>
          <w:i/>
          <w:iCs/>
        </w:rPr>
        <w:tab/>
      </w:r>
      <w:r w:rsidRPr="00751182">
        <w:t>2017</w:t>
      </w:r>
    </w:p>
    <w:p w:rsidR="00977B04" w:rsidRPr="00751182" w:rsidRDefault="00977B04" w:rsidP="00977B04">
      <w:pPr>
        <w:spacing w:after="0"/>
      </w:pPr>
    </w:p>
    <w:p w:rsidR="00977B04" w:rsidRPr="00751182" w:rsidRDefault="00977B04" w:rsidP="00977B04">
      <w:pPr>
        <w:spacing w:after="0"/>
        <w:rPr>
          <w:sz w:val="2"/>
          <w:szCs w:val="2"/>
        </w:rPr>
      </w:pPr>
      <w:r w:rsidRPr="00751182">
        <w:br w:type="page"/>
      </w:r>
    </w:p>
    <w:p w:rsidR="00977B04" w:rsidRPr="00751182" w:rsidRDefault="00977B04" w:rsidP="00977B04">
      <w:pPr>
        <w:pBdr>
          <w:top w:val="single" w:sz="4" w:space="1" w:color="auto" w:shadow="1"/>
          <w:left w:val="single" w:sz="4" w:space="4" w:color="auto" w:shadow="1"/>
          <w:bottom w:val="single" w:sz="4" w:space="1" w:color="auto" w:shadow="1"/>
          <w:right w:val="single" w:sz="4" w:space="4" w:color="auto" w:shadow="1"/>
        </w:pBdr>
        <w:shd w:val="clear" w:color="auto" w:fill="E6E6E6"/>
        <w:spacing w:after="0"/>
        <w:rPr>
          <w:sz w:val="12"/>
          <w:szCs w:val="12"/>
        </w:rPr>
      </w:pPr>
    </w:p>
    <w:p w:rsidR="00977B04" w:rsidRPr="00751182" w:rsidRDefault="00977B04" w:rsidP="00977B04">
      <w:pPr>
        <w:pBdr>
          <w:top w:val="single" w:sz="4" w:space="1" w:color="auto" w:shadow="1"/>
          <w:left w:val="single" w:sz="4" w:space="4" w:color="auto" w:shadow="1"/>
          <w:bottom w:val="single" w:sz="4" w:space="1" w:color="auto" w:shadow="1"/>
          <w:right w:val="single" w:sz="4" w:space="4" w:color="auto" w:shadow="1"/>
        </w:pBdr>
        <w:shd w:val="clear" w:color="auto" w:fill="E6E6E6"/>
        <w:spacing w:after="0"/>
        <w:jc w:val="center"/>
      </w:pPr>
      <w:r w:rsidRPr="00751182">
        <w:t xml:space="preserve">Action 3: </w:t>
      </w:r>
      <w:r w:rsidRPr="00751182">
        <w:rPr>
          <w:b/>
          <w:bCs/>
          <w:i/>
          <w:iCs/>
        </w:rPr>
        <w:t>“To continue to invest in and support the information collection systems already developed by ICPDR”</w:t>
      </w:r>
      <w:r w:rsidRPr="00751182">
        <w:t>.</w:t>
      </w:r>
    </w:p>
    <w:p w:rsidR="00977B04" w:rsidRPr="00751182" w:rsidRDefault="00977B04" w:rsidP="00977B04">
      <w:pPr>
        <w:pBdr>
          <w:top w:val="single" w:sz="4" w:space="1" w:color="auto" w:shadow="1"/>
          <w:left w:val="single" w:sz="4" w:space="4" w:color="auto" w:shadow="1"/>
          <w:bottom w:val="single" w:sz="4" w:space="1" w:color="auto" w:shadow="1"/>
          <w:right w:val="single" w:sz="4" w:space="4" w:color="auto" w:shadow="1"/>
        </w:pBdr>
        <w:shd w:val="clear" w:color="auto" w:fill="E6E6E6"/>
        <w:spacing w:after="0"/>
        <w:jc w:val="center"/>
        <w:rPr>
          <w:sz w:val="12"/>
          <w:szCs w:val="12"/>
        </w:rPr>
      </w:pPr>
    </w:p>
    <w:p w:rsidR="00977B04" w:rsidRPr="00751182" w:rsidRDefault="00977B04" w:rsidP="00977B04">
      <w:pPr>
        <w:spacing w:after="0"/>
      </w:pPr>
    </w:p>
    <w:p w:rsidR="00977B04" w:rsidRPr="00751182" w:rsidRDefault="00977B04" w:rsidP="00977B04">
      <w:pPr>
        <w:pBdr>
          <w:top w:val="single" w:sz="4" w:space="1" w:color="auto" w:shadow="1"/>
          <w:left w:val="single" w:sz="4" w:space="4" w:color="auto" w:shadow="1"/>
          <w:bottom w:val="single" w:sz="4" w:space="1" w:color="auto" w:shadow="1"/>
          <w:right w:val="single" w:sz="4" w:space="4" w:color="auto" w:shadow="1"/>
        </w:pBdr>
        <w:shd w:val="clear" w:color="auto" w:fill="E6E6E6"/>
        <w:spacing w:after="0"/>
        <w:rPr>
          <w:sz w:val="20"/>
        </w:rPr>
      </w:pPr>
      <w:r w:rsidRPr="00751182">
        <w:rPr>
          <w:i/>
          <w:iCs/>
          <w:sz w:val="20"/>
        </w:rPr>
        <w:t xml:space="preserve">Action - </w:t>
      </w:r>
      <w:r w:rsidRPr="00751182">
        <w:rPr>
          <w:b/>
          <w:bCs/>
          <w:i/>
          <w:iCs/>
          <w:sz w:val="20"/>
        </w:rPr>
        <w:t>“To continue to invest in and support the information collection systems already developed by ICPDR”</w:t>
      </w:r>
      <w:r w:rsidRPr="00751182">
        <w:rPr>
          <w:i/>
          <w:iCs/>
          <w:sz w:val="20"/>
        </w:rPr>
        <w:t xml:space="preserve">, </w:t>
      </w:r>
      <w:r w:rsidRPr="00751182">
        <w:rPr>
          <w:sz w:val="20"/>
        </w:rPr>
        <w:t>activities such as the Transnational Monitoring Network, the Danube Joint Surveys or the GIS (Geographic Information System) databases provide essential information necessary to identify key problems and take action in order to meet the objectives of the Water Framework Directive. Such tools need to comply to the measures, rights and obligations of the INSPIRE directive45, be further supported by the countries involved and developed to meet new challenges and questions such as those connected to climate change scenarios or the migration of fish. There should be improvement in the standardisation of sampling and analysing methods and clear commitments to meet sampling and analysing targets.</w:t>
      </w:r>
    </w:p>
    <w:p w:rsidR="00977B04" w:rsidRPr="00751182" w:rsidRDefault="00977B04" w:rsidP="00977B04">
      <w:pPr>
        <w:pBdr>
          <w:top w:val="single" w:sz="4" w:space="1" w:color="auto" w:shadow="1"/>
          <w:left w:val="single" w:sz="4" w:space="4" w:color="auto" w:shadow="1"/>
          <w:bottom w:val="single" w:sz="4" w:space="1" w:color="auto" w:shadow="1"/>
          <w:right w:val="single" w:sz="4" w:space="4" w:color="auto" w:shadow="1"/>
        </w:pBdr>
        <w:shd w:val="clear" w:color="auto" w:fill="E6E6E6"/>
        <w:spacing w:after="0"/>
        <w:rPr>
          <w:i/>
          <w:iCs/>
          <w:sz w:val="20"/>
        </w:rPr>
      </w:pPr>
      <w:r w:rsidRPr="00751182">
        <w:rPr>
          <w:sz w:val="20"/>
        </w:rPr>
        <w:t xml:space="preserve"> </w:t>
      </w:r>
      <w:r w:rsidRPr="00751182">
        <w:rPr>
          <w:i/>
          <w:iCs/>
          <w:sz w:val="20"/>
        </w:rPr>
        <w:t xml:space="preserve">→ Example of project - </w:t>
      </w:r>
      <w:r w:rsidRPr="00751182">
        <w:rPr>
          <w:b/>
          <w:bCs/>
          <w:i/>
          <w:iCs/>
          <w:sz w:val="20"/>
        </w:rPr>
        <w:t>“To carry out the next Joint Danube Survey by 2013 and to complete the development of the existing Danube GIS Database”</w:t>
      </w:r>
      <w:r w:rsidRPr="00751182">
        <w:rPr>
          <w:i/>
          <w:iCs/>
          <w:sz w:val="20"/>
        </w:rPr>
        <w:t>. In the field of water management, collecting and analysing data, further harmonization of other national monitoring and assessment methods, is of the utmost importance. To this effect, the existing work already completed needs to be further developed and monitoring of water quality needs to be a permanent feature. As far as the GIS system is concerned, it will be critical to make it compatible with the WISE system developed by the EU and to make results available to other key actors. (Lead: ICPDR; Deadline : 2013)</w:t>
      </w:r>
    </w:p>
    <w:p w:rsidR="00977B04" w:rsidRPr="00751182" w:rsidRDefault="00977B04" w:rsidP="00977B04">
      <w:pPr>
        <w:pBdr>
          <w:top w:val="single" w:sz="4" w:space="1" w:color="auto" w:shadow="1"/>
          <w:left w:val="single" w:sz="4" w:space="4" w:color="auto" w:shadow="1"/>
          <w:bottom w:val="single" w:sz="4" w:space="1" w:color="auto" w:shadow="1"/>
          <w:right w:val="single" w:sz="4" w:space="4" w:color="auto" w:shadow="1"/>
        </w:pBdr>
        <w:shd w:val="clear" w:color="auto" w:fill="E6E6E6"/>
        <w:spacing w:after="0"/>
        <w:rPr>
          <w:sz w:val="20"/>
        </w:rPr>
      </w:pPr>
      <w:r w:rsidRPr="00751182">
        <w:rPr>
          <w:i/>
          <w:iCs/>
          <w:sz w:val="20"/>
        </w:rPr>
        <w:t xml:space="preserve"> → Example of project - </w:t>
      </w:r>
      <w:r w:rsidRPr="00751182">
        <w:rPr>
          <w:b/>
          <w:bCs/>
          <w:i/>
          <w:iCs/>
          <w:sz w:val="20"/>
        </w:rPr>
        <w:t>“To establish and complete the Sava GIS”</w:t>
      </w:r>
      <w:r w:rsidRPr="00751182">
        <w:rPr>
          <w:i/>
          <w:iCs/>
          <w:sz w:val="20"/>
        </w:rPr>
        <w:t xml:space="preserve"> - the Sava GIS Strategy was adopted by the ISRBC in 2008. The main aim of the Sava GIS Strategy is to establish an effective and efficient (geo) information system and spatial data infrastructure to support a wide range of water management planning activities. In December 2009, a grant was received from the European Commission to support the ISRBC in preparing and implementing its river management plan. In this way, collected national data sets will be refined and verified and initial activities in the establishment of the Sava </w:t>
      </w:r>
      <w:proofErr w:type="spellStart"/>
      <w:r w:rsidRPr="00751182">
        <w:rPr>
          <w:i/>
          <w:iCs/>
          <w:sz w:val="20"/>
        </w:rPr>
        <w:t>GeoPortal</w:t>
      </w:r>
      <w:proofErr w:type="spellEnd"/>
      <w:r w:rsidRPr="00751182">
        <w:rPr>
          <w:i/>
          <w:iCs/>
          <w:sz w:val="20"/>
        </w:rPr>
        <w:t xml:space="preserve"> core functionalities will be performed. (Lead: ISRBC; Deadline : December 2013)</w:t>
      </w:r>
    </w:p>
    <w:p w:rsidR="00977B04" w:rsidRPr="00751182" w:rsidRDefault="00977B04" w:rsidP="00977B04">
      <w:pPr>
        <w:spacing w:after="0"/>
      </w:pPr>
    </w:p>
    <w:p w:rsidR="00977B04" w:rsidRPr="00751182" w:rsidRDefault="00977B04" w:rsidP="00977B04">
      <w:pPr>
        <w:spacing w:after="0"/>
        <w:rPr>
          <w:b/>
          <w:bCs/>
        </w:rPr>
      </w:pPr>
      <w:r w:rsidRPr="00751182">
        <w:rPr>
          <w:b/>
          <w:bCs/>
          <w:u w:val="single"/>
        </w:rPr>
        <w:t>Milestone n°1</w:t>
      </w:r>
      <w:r w:rsidRPr="00751182">
        <w:rPr>
          <w:b/>
          <w:bCs/>
        </w:rPr>
        <w:t>: ICPDR databases</w:t>
      </w:r>
    </w:p>
    <w:p w:rsidR="00977B04" w:rsidRPr="00751182" w:rsidRDefault="00977B04" w:rsidP="00977B04">
      <w:pPr>
        <w:spacing w:after="0"/>
        <w:ind w:left="1620" w:hanging="1620"/>
      </w:pPr>
      <w:r w:rsidRPr="00751182">
        <w:rPr>
          <w:i/>
          <w:iCs/>
        </w:rPr>
        <w:t>Work</w:t>
      </w:r>
      <w:r w:rsidRPr="00751182">
        <w:t xml:space="preserve">: </w:t>
      </w:r>
      <w:r w:rsidRPr="00751182">
        <w:tab/>
        <w:t>Collection of information and data to supplement the DRBMP gaps and provide support for the DRPC implementation at the national level</w:t>
      </w:r>
    </w:p>
    <w:p w:rsidR="00977B04" w:rsidRPr="00751182" w:rsidRDefault="00977B04" w:rsidP="00977B04">
      <w:pPr>
        <w:spacing w:after="0"/>
        <w:ind w:left="1620" w:hanging="1620"/>
        <w:rPr>
          <w:lang w:val="en-US"/>
        </w:rPr>
      </w:pPr>
      <w:r w:rsidRPr="00751182">
        <w:rPr>
          <w:i/>
          <w:iCs/>
          <w:lang w:val="en-US"/>
        </w:rPr>
        <w:t>Output</w:t>
      </w:r>
      <w:r w:rsidRPr="00751182">
        <w:rPr>
          <w:lang w:val="en-US"/>
        </w:rPr>
        <w:t xml:space="preserve">: </w:t>
      </w:r>
      <w:r w:rsidRPr="00751182">
        <w:rPr>
          <w:lang w:val="en-US"/>
        </w:rPr>
        <w:tab/>
        <w:t>databases related to the A(</w:t>
      </w:r>
      <w:proofErr w:type="spellStart"/>
      <w:r w:rsidRPr="00751182">
        <w:rPr>
          <w:lang w:val="en-US"/>
        </w:rPr>
        <w:t>ccidental</w:t>
      </w:r>
      <w:proofErr w:type="spellEnd"/>
      <w:r w:rsidRPr="00751182">
        <w:rPr>
          <w:lang w:val="en-US"/>
        </w:rPr>
        <w:t>)R(</w:t>
      </w:r>
      <w:proofErr w:type="spellStart"/>
      <w:r w:rsidRPr="00751182">
        <w:rPr>
          <w:lang w:val="en-US"/>
        </w:rPr>
        <w:t>isk</w:t>
      </w:r>
      <w:proofErr w:type="spellEnd"/>
      <w:r w:rsidRPr="00751182">
        <w:rPr>
          <w:lang w:val="en-US"/>
        </w:rPr>
        <w:t>)S(</w:t>
      </w:r>
      <w:proofErr w:type="spellStart"/>
      <w:r w:rsidRPr="00751182">
        <w:rPr>
          <w:lang w:val="en-US"/>
        </w:rPr>
        <w:t>ites</w:t>
      </w:r>
      <w:proofErr w:type="spellEnd"/>
      <w:r w:rsidRPr="00751182">
        <w:rPr>
          <w:lang w:val="en-US"/>
        </w:rPr>
        <w:t>) inventories, C(</w:t>
      </w:r>
      <w:proofErr w:type="spellStart"/>
      <w:r w:rsidRPr="00751182">
        <w:rPr>
          <w:lang w:val="en-US"/>
        </w:rPr>
        <w:t>ontaminated</w:t>
      </w:r>
      <w:proofErr w:type="spellEnd"/>
      <w:r w:rsidRPr="00751182">
        <w:rPr>
          <w:lang w:val="en-US"/>
        </w:rPr>
        <w:t>)S(</w:t>
      </w:r>
      <w:proofErr w:type="spellStart"/>
      <w:r w:rsidRPr="00751182">
        <w:rPr>
          <w:lang w:val="en-US"/>
        </w:rPr>
        <w:t>ites</w:t>
      </w:r>
      <w:proofErr w:type="spellEnd"/>
      <w:r w:rsidRPr="00751182">
        <w:rPr>
          <w:lang w:val="en-US"/>
        </w:rPr>
        <w:t>) inventory, M(</w:t>
      </w:r>
      <w:proofErr w:type="spellStart"/>
      <w:r w:rsidRPr="00751182">
        <w:rPr>
          <w:lang w:val="en-US"/>
        </w:rPr>
        <w:t>ining</w:t>
      </w:r>
      <w:proofErr w:type="spellEnd"/>
      <w:r w:rsidRPr="00751182">
        <w:rPr>
          <w:lang w:val="en-US"/>
        </w:rPr>
        <w:t>)S(</w:t>
      </w:r>
      <w:proofErr w:type="spellStart"/>
      <w:r w:rsidRPr="00751182">
        <w:rPr>
          <w:lang w:val="en-US"/>
        </w:rPr>
        <w:t>ites</w:t>
      </w:r>
      <w:proofErr w:type="spellEnd"/>
      <w:r w:rsidRPr="00751182">
        <w:rPr>
          <w:lang w:val="en-US"/>
        </w:rPr>
        <w:t>) inventory, emission discharges inventories, hazardous substances and TNMN</w:t>
      </w:r>
    </w:p>
    <w:p w:rsidR="00977B04" w:rsidRPr="00751182" w:rsidRDefault="00977B04" w:rsidP="00977B04">
      <w:pPr>
        <w:spacing w:after="0"/>
        <w:ind w:left="1620" w:hanging="1620"/>
      </w:pPr>
      <w:r w:rsidRPr="00751182">
        <w:rPr>
          <w:i/>
          <w:iCs/>
        </w:rPr>
        <w:t>Responsible</w:t>
      </w:r>
      <w:r w:rsidRPr="00751182">
        <w:t xml:space="preserve">: </w:t>
      </w:r>
      <w:r w:rsidRPr="00751182">
        <w:tab/>
        <w:t>ICPDR</w:t>
      </w:r>
    </w:p>
    <w:p w:rsidR="00977B04" w:rsidRPr="00751182" w:rsidRDefault="00977B04" w:rsidP="00977B04">
      <w:pPr>
        <w:spacing w:after="0"/>
        <w:ind w:left="1620" w:hanging="1620"/>
      </w:pPr>
      <w:r w:rsidRPr="00751182">
        <w:rPr>
          <w:i/>
          <w:iCs/>
        </w:rPr>
        <w:t>Deadline</w:t>
      </w:r>
      <w:r w:rsidRPr="00751182">
        <w:t xml:space="preserve">: </w:t>
      </w:r>
      <w:r w:rsidRPr="00751182">
        <w:tab/>
        <w:t>end 2015</w:t>
      </w:r>
    </w:p>
    <w:p w:rsidR="00977B04" w:rsidRPr="00751182" w:rsidRDefault="00977B04" w:rsidP="00977B04">
      <w:pPr>
        <w:spacing w:after="0"/>
        <w:ind w:left="1620" w:hanging="1620"/>
      </w:pPr>
    </w:p>
    <w:p w:rsidR="00977B04" w:rsidRPr="00751182" w:rsidRDefault="00977B04" w:rsidP="00977B04">
      <w:pPr>
        <w:spacing w:after="0"/>
        <w:ind w:left="1620" w:hanging="1620"/>
      </w:pPr>
      <w:r w:rsidRPr="00751182">
        <w:rPr>
          <w:b/>
          <w:i/>
          <w:iCs/>
        </w:rPr>
        <w:t>Project</w:t>
      </w:r>
      <w:r w:rsidRPr="00751182">
        <w:rPr>
          <w:i/>
          <w:iCs/>
        </w:rPr>
        <w:t xml:space="preserve"> </w:t>
      </w:r>
      <w:r w:rsidRPr="00751182">
        <w:rPr>
          <w:b/>
          <w:i/>
          <w:iCs/>
        </w:rPr>
        <w:t>1</w:t>
      </w:r>
      <w:r w:rsidRPr="00751182">
        <w:t>: Development of databases on inventories related to ARS, CS and MS</w:t>
      </w:r>
    </w:p>
    <w:p w:rsidR="00977B04" w:rsidRPr="00751182" w:rsidRDefault="00977B04" w:rsidP="00977B04">
      <w:pPr>
        <w:spacing w:after="0"/>
        <w:ind w:left="1620" w:hanging="1620"/>
      </w:pPr>
      <w:r w:rsidRPr="00751182">
        <w:rPr>
          <w:i/>
          <w:iCs/>
        </w:rPr>
        <w:t>Output</w:t>
      </w:r>
      <w:r w:rsidRPr="00751182">
        <w:t xml:space="preserve">: </w:t>
      </w:r>
      <w:r w:rsidRPr="00751182">
        <w:tab/>
        <w:t>databases on inventories related to ARS, CS and MS</w:t>
      </w:r>
    </w:p>
    <w:p w:rsidR="00977B04" w:rsidRPr="00751182" w:rsidRDefault="00977B04" w:rsidP="00977B04">
      <w:pPr>
        <w:spacing w:after="0"/>
        <w:ind w:left="1620" w:hanging="1620"/>
      </w:pPr>
      <w:r w:rsidRPr="00751182">
        <w:rPr>
          <w:i/>
          <w:iCs/>
        </w:rPr>
        <w:t>Status of the project</w:t>
      </w:r>
      <w:r w:rsidRPr="00751182">
        <w:t>: ongoing project</w:t>
      </w:r>
    </w:p>
    <w:p w:rsidR="00977B04" w:rsidRPr="00751182" w:rsidRDefault="00977B04" w:rsidP="00977B04">
      <w:pPr>
        <w:spacing w:after="0"/>
        <w:ind w:left="1620" w:hanging="1620"/>
      </w:pPr>
      <w:r w:rsidRPr="00751182">
        <w:rPr>
          <w:i/>
          <w:iCs/>
        </w:rPr>
        <w:t>Funding</w:t>
      </w:r>
      <w:r w:rsidRPr="00751182">
        <w:t xml:space="preserve">: </w:t>
      </w:r>
      <w:r w:rsidRPr="00751182">
        <w:tab/>
        <w:t>EU, C(</w:t>
      </w:r>
      <w:proofErr w:type="spellStart"/>
      <w:r w:rsidRPr="00751182">
        <w:t>ontracting</w:t>
      </w:r>
      <w:proofErr w:type="spellEnd"/>
      <w:r w:rsidRPr="00751182">
        <w:t>) P(</w:t>
      </w:r>
      <w:proofErr w:type="spellStart"/>
      <w:r w:rsidRPr="00751182">
        <w:t>artie</w:t>
      </w:r>
      <w:proofErr w:type="spellEnd"/>
      <w:r w:rsidRPr="00751182">
        <w:t>)s</w:t>
      </w:r>
    </w:p>
    <w:p w:rsidR="00977B04" w:rsidRPr="00751182" w:rsidRDefault="00977B04" w:rsidP="00977B04">
      <w:pPr>
        <w:spacing w:after="0"/>
        <w:ind w:left="1620" w:hanging="1620"/>
      </w:pPr>
      <w:r w:rsidRPr="00751182">
        <w:rPr>
          <w:i/>
          <w:iCs/>
        </w:rPr>
        <w:t>Responsible</w:t>
      </w:r>
      <w:r w:rsidRPr="00751182">
        <w:t xml:space="preserve">: </w:t>
      </w:r>
      <w:r w:rsidRPr="00751182">
        <w:tab/>
        <w:t>ICPDR</w:t>
      </w:r>
    </w:p>
    <w:p w:rsidR="00977B04" w:rsidRPr="00751182" w:rsidRDefault="00977B04" w:rsidP="00977B04">
      <w:pPr>
        <w:spacing w:after="0"/>
        <w:ind w:left="1620" w:hanging="1620"/>
      </w:pPr>
      <w:r w:rsidRPr="00751182">
        <w:rPr>
          <w:i/>
          <w:iCs/>
        </w:rPr>
        <w:t xml:space="preserve">Deadline: </w:t>
      </w:r>
      <w:r w:rsidRPr="00751182">
        <w:rPr>
          <w:i/>
          <w:iCs/>
        </w:rPr>
        <w:tab/>
      </w:r>
      <w:r w:rsidRPr="00751182">
        <w:t>end 2014</w:t>
      </w:r>
    </w:p>
    <w:p w:rsidR="00977B04" w:rsidRPr="00751182" w:rsidRDefault="00977B04" w:rsidP="00977B04">
      <w:pPr>
        <w:spacing w:after="0"/>
        <w:ind w:left="1620" w:hanging="1620"/>
      </w:pPr>
    </w:p>
    <w:p w:rsidR="00977B04" w:rsidRPr="00751182" w:rsidRDefault="00977B04" w:rsidP="00977B04">
      <w:pPr>
        <w:spacing w:after="0"/>
        <w:ind w:left="1620" w:hanging="1620"/>
      </w:pPr>
      <w:r w:rsidRPr="00751182">
        <w:rPr>
          <w:b/>
          <w:i/>
          <w:iCs/>
        </w:rPr>
        <w:t>Project</w:t>
      </w:r>
      <w:r w:rsidRPr="00751182">
        <w:rPr>
          <w:i/>
          <w:iCs/>
        </w:rPr>
        <w:t xml:space="preserve"> </w:t>
      </w:r>
      <w:r w:rsidRPr="00751182">
        <w:rPr>
          <w:b/>
          <w:i/>
          <w:iCs/>
        </w:rPr>
        <w:t>2</w:t>
      </w:r>
      <w:r w:rsidRPr="00751182">
        <w:t>: Further development of TNMN database</w:t>
      </w:r>
    </w:p>
    <w:p w:rsidR="00977B04" w:rsidRPr="00751182" w:rsidRDefault="00977B04" w:rsidP="00977B04">
      <w:pPr>
        <w:spacing w:after="0"/>
        <w:ind w:left="1620" w:hanging="1620"/>
      </w:pPr>
      <w:r w:rsidRPr="00751182">
        <w:rPr>
          <w:i/>
          <w:iCs/>
        </w:rPr>
        <w:t>Output</w:t>
      </w:r>
      <w:r w:rsidRPr="00751182">
        <w:t xml:space="preserve">: </w:t>
      </w:r>
      <w:r w:rsidRPr="00751182">
        <w:tab/>
        <w:t>improved TNMN database</w:t>
      </w:r>
    </w:p>
    <w:p w:rsidR="00977B04" w:rsidRPr="00751182" w:rsidRDefault="00977B04" w:rsidP="00977B04">
      <w:pPr>
        <w:spacing w:after="0"/>
        <w:ind w:left="1620" w:hanging="1620"/>
      </w:pPr>
      <w:r w:rsidRPr="00751182">
        <w:rPr>
          <w:i/>
          <w:iCs/>
        </w:rPr>
        <w:t>Status of the project</w:t>
      </w:r>
      <w:r w:rsidRPr="00751182">
        <w:t>: ongoing project</w:t>
      </w:r>
    </w:p>
    <w:p w:rsidR="00977B04" w:rsidRPr="00751182" w:rsidRDefault="00977B04" w:rsidP="00977B04">
      <w:pPr>
        <w:spacing w:after="0"/>
        <w:ind w:left="1620" w:hanging="1620"/>
      </w:pPr>
      <w:r w:rsidRPr="00751182">
        <w:rPr>
          <w:i/>
          <w:iCs/>
        </w:rPr>
        <w:t>Funding</w:t>
      </w:r>
      <w:r w:rsidRPr="00751182">
        <w:t xml:space="preserve">: </w:t>
      </w:r>
      <w:r w:rsidRPr="00751182">
        <w:tab/>
        <w:t>EU, CPs</w:t>
      </w:r>
    </w:p>
    <w:p w:rsidR="00977B04" w:rsidRPr="00751182" w:rsidRDefault="00977B04" w:rsidP="00977B04">
      <w:pPr>
        <w:spacing w:after="0"/>
        <w:ind w:left="1620" w:hanging="1620"/>
        <w:rPr>
          <w:lang w:val="en-US"/>
        </w:rPr>
      </w:pPr>
      <w:r w:rsidRPr="00751182">
        <w:rPr>
          <w:i/>
          <w:iCs/>
          <w:lang w:val="en-US"/>
        </w:rPr>
        <w:t>Responsible</w:t>
      </w:r>
      <w:r w:rsidRPr="00751182">
        <w:rPr>
          <w:lang w:val="en-US"/>
        </w:rPr>
        <w:t xml:space="preserve">: </w:t>
      </w:r>
      <w:r w:rsidRPr="00751182">
        <w:rPr>
          <w:lang w:val="en-US"/>
        </w:rPr>
        <w:tab/>
      </w:r>
      <w:r w:rsidRPr="00751182">
        <w:t>ICPDR</w:t>
      </w:r>
    </w:p>
    <w:p w:rsidR="00977B04" w:rsidRPr="00751182" w:rsidRDefault="00977B04" w:rsidP="00977B04">
      <w:pPr>
        <w:spacing w:after="0"/>
        <w:ind w:left="1620" w:hanging="1620"/>
      </w:pPr>
      <w:r w:rsidRPr="00751182">
        <w:rPr>
          <w:i/>
          <w:iCs/>
        </w:rPr>
        <w:t>Deadline</w:t>
      </w:r>
      <w:r w:rsidRPr="00751182">
        <w:t xml:space="preserve">: </w:t>
      </w:r>
      <w:r w:rsidRPr="00751182">
        <w:tab/>
        <w:t>end 2015</w:t>
      </w:r>
    </w:p>
    <w:p w:rsidR="00977B04" w:rsidRPr="00751182" w:rsidRDefault="00977B04" w:rsidP="00977B04">
      <w:pPr>
        <w:spacing w:after="0"/>
        <w:ind w:left="1620" w:hanging="1620"/>
      </w:pPr>
    </w:p>
    <w:p w:rsidR="00977B04" w:rsidRPr="00751182" w:rsidRDefault="00977B04" w:rsidP="00977B04">
      <w:pPr>
        <w:spacing w:after="0"/>
        <w:ind w:left="1620" w:hanging="1620"/>
      </w:pPr>
      <w:r w:rsidRPr="00751182">
        <w:rPr>
          <w:b/>
          <w:i/>
          <w:iCs/>
        </w:rPr>
        <w:t>Projects 3</w:t>
      </w:r>
      <w:r w:rsidRPr="00751182">
        <w:t>: Development of database on inventories on H(</w:t>
      </w:r>
      <w:proofErr w:type="spellStart"/>
      <w:r w:rsidRPr="00751182">
        <w:t>azardous</w:t>
      </w:r>
      <w:proofErr w:type="spellEnd"/>
      <w:r w:rsidRPr="00751182">
        <w:t>)S(</w:t>
      </w:r>
      <w:proofErr w:type="spellStart"/>
      <w:r w:rsidRPr="00751182">
        <w:t>ubstances</w:t>
      </w:r>
      <w:proofErr w:type="spellEnd"/>
      <w:r w:rsidRPr="00751182">
        <w:t>)</w:t>
      </w:r>
    </w:p>
    <w:p w:rsidR="00977B04" w:rsidRPr="00751182" w:rsidRDefault="00977B04" w:rsidP="00977B04">
      <w:pPr>
        <w:spacing w:after="0"/>
        <w:ind w:left="1620" w:hanging="1620"/>
      </w:pPr>
      <w:r w:rsidRPr="00751182">
        <w:rPr>
          <w:i/>
          <w:iCs/>
        </w:rPr>
        <w:t>Output</w:t>
      </w:r>
      <w:r w:rsidRPr="00751182">
        <w:t xml:space="preserve">: </w:t>
      </w:r>
      <w:r w:rsidRPr="00751182">
        <w:tab/>
        <w:t>Emission inventories on HS</w:t>
      </w:r>
    </w:p>
    <w:p w:rsidR="00977B04" w:rsidRPr="00751182" w:rsidRDefault="00977B04" w:rsidP="00977B04">
      <w:pPr>
        <w:spacing w:after="0"/>
        <w:ind w:left="1620" w:hanging="1620"/>
      </w:pPr>
      <w:r w:rsidRPr="00751182">
        <w:rPr>
          <w:i/>
          <w:iCs/>
        </w:rPr>
        <w:t>Status of the project</w:t>
      </w:r>
      <w:r w:rsidRPr="00751182">
        <w:t>: ongoing project</w:t>
      </w:r>
    </w:p>
    <w:p w:rsidR="00977B04" w:rsidRPr="00751182" w:rsidRDefault="00977B04" w:rsidP="00977B04">
      <w:pPr>
        <w:spacing w:after="0"/>
        <w:ind w:left="1620" w:hanging="1620"/>
        <w:rPr>
          <w:lang w:val="en-US"/>
        </w:rPr>
      </w:pPr>
      <w:r w:rsidRPr="00751182">
        <w:rPr>
          <w:i/>
          <w:iCs/>
          <w:lang w:val="en-US"/>
        </w:rPr>
        <w:t>Funding</w:t>
      </w:r>
      <w:r w:rsidRPr="00751182">
        <w:rPr>
          <w:lang w:val="en-US"/>
        </w:rPr>
        <w:t xml:space="preserve">: </w:t>
      </w:r>
      <w:r w:rsidRPr="00751182">
        <w:rPr>
          <w:lang w:val="en-US"/>
        </w:rPr>
        <w:tab/>
        <w:t>EU, CPs</w:t>
      </w:r>
    </w:p>
    <w:p w:rsidR="00977B04" w:rsidRPr="00751182" w:rsidRDefault="00977B04" w:rsidP="00977B04">
      <w:pPr>
        <w:spacing w:after="0"/>
        <w:ind w:left="1620" w:hanging="1620"/>
      </w:pPr>
      <w:r w:rsidRPr="00751182">
        <w:rPr>
          <w:i/>
          <w:iCs/>
        </w:rPr>
        <w:lastRenderedPageBreak/>
        <w:t>Responsible</w:t>
      </w:r>
      <w:r w:rsidRPr="00751182">
        <w:t xml:space="preserve">: </w:t>
      </w:r>
      <w:r w:rsidRPr="00751182">
        <w:tab/>
        <w:t>ICPDR</w:t>
      </w:r>
    </w:p>
    <w:p w:rsidR="00977B04" w:rsidRPr="00751182" w:rsidRDefault="00977B04" w:rsidP="00977B04">
      <w:pPr>
        <w:spacing w:after="0"/>
        <w:ind w:left="1620" w:hanging="1620"/>
      </w:pPr>
      <w:r w:rsidRPr="00751182">
        <w:rPr>
          <w:i/>
          <w:iCs/>
        </w:rPr>
        <w:t>Deadline</w:t>
      </w:r>
      <w:r w:rsidRPr="00751182">
        <w:t xml:space="preserve">: </w:t>
      </w:r>
      <w:r w:rsidRPr="00751182">
        <w:tab/>
        <w:t>end 2014</w:t>
      </w:r>
    </w:p>
    <w:p w:rsidR="00977B04" w:rsidRPr="00751182" w:rsidRDefault="00977B04" w:rsidP="00977B04">
      <w:pPr>
        <w:spacing w:after="0"/>
      </w:pPr>
    </w:p>
    <w:p w:rsidR="00977B04" w:rsidRPr="00751182" w:rsidRDefault="00977B04" w:rsidP="00977B04">
      <w:pPr>
        <w:spacing w:after="0"/>
        <w:rPr>
          <w:b/>
          <w:bCs/>
          <w:i/>
          <w:iCs/>
        </w:rPr>
      </w:pPr>
      <w:r w:rsidRPr="00751182">
        <w:rPr>
          <w:b/>
          <w:bCs/>
          <w:u w:val="single"/>
        </w:rPr>
        <w:t>Milestone n°2</w:t>
      </w:r>
      <w:r w:rsidRPr="00751182">
        <w:rPr>
          <w:b/>
          <w:bCs/>
        </w:rPr>
        <w:t xml:space="preserve">: Joint Danube Survey 3 </w:t>
      </w:r>
    </w:p>
    <w:p w:rsidR="00977B04" w:rsidRPr="00751182" w:rsidRDefault="00977B04" w:rsidP="00977B04">
      <w:pPr>
        <w:spacing w:after="0"/>
        <w:ind w:left="1620" w:hanging="1620"/>
      </w:pPr>
      <w:r w:rsidRPr="00751182">
        <w:rPr>
          <w:i/>
          <w:iCs/>
        </w:rPr>
        <w:t>Work</w:t>
      </w:r>
      <w:r w:rsidRPr="00751182">
        <w:t xml:space="preserve">: </w:t>
      </w:r>
      <w:r w:rsidRPr="00751182">
        <w:tab/>
        <w:t>The general objective of the JDS3 is to undertake an international longitudinal survey producing comparable and reliable information on water quality for the whole of the length of the Danube including the major tributaries on a short-term basis. The outcomes of the JDS3 should cover the information gaps as necessary for the implementation of the EU Water Framework Directive</w:t>
      </w:r>
      <w:r w:rsidRPr="00751182">
        <w:rPr>
          <w:i/>
          <w:iCs/>
        </w:rPr>
        <w:t>.</w:t>
      </w:r>
    </w:p>
    <w:p w:rsidR="00977B04" w:rsidRPr="00751182" w:rsidRDefault="00977B04" w:rsidP="00977B04">
      <w:pPr>
        <w:spacing w:after="0"/>
        <w:ind w:left="1620" w:hanging="1620"/>
      </w:pPr>
      <w:r w:rsidRPr="00751182">
        <w:rPr>
          <w:i/>
          <w:iCs/>
        </w:rPr>
        <w:t>Output</w:t>
      </w:r>
      <w:r w:rsidRPr="00751182">
        <w:t xml:space="preserve">: </w:t>
      </w:r>
      <w:r w:rsidRPr="00751182">
        <w:tab/>
        <w:t>Expedition surveys for collecting samples, Technical &amp; Public Report of the JDS3 and the database.</w:t>
      </w:r>
    </w:p>
    <w:p w:rsidR="00977B04" w:rsidRPr="00751182" w:rsidRDefault="00977B04" w:rsidP="00977B04">
      <w:pPr>
        <w:spacing w:after="0"/>
        <w:ind w:left="1620" w:hanging="1620"/>
      </w:pPr>
      <w:r w:rsidRPr="00751182">
        <w:rPr>
          <w:i/>
          <w:iCs/>
        </w:rPr>
        <w:t>Responsible</w:t>
      </w:r>
      <w:r w:rsidRPr="00751182">
        <w:t xml:space="preserve">: </w:t>
      </w:r>
      <w:r w:rsidRPr="00751182">
        <w:tab/>
        <w:t xml:space="preserve">ICPDR </w:t>
      </w:r>
    </w:p>
    <w:p w:rsidR="00977B04" w:rsidRPr="00751182" w:rsidRDefault="00977B04" w:rsidP="00977B04">
      <w:pPr>
        <w:spacing w:after="0"/>
        <w:ind w:left="1620" w:hanging="1620"/>
      </w:pPr>
      <w:r w:rsidRPr="00751182">
        <w:rPr>
          <w:i/>
          <w:iCs/>
        </w:rPr>
        <w:t>Deadline</w:t>
      </w:r>
      <w:r w:rsidRPr="00751182">
        <w:t xml:space="preserve">: </w:t>
      </w:r>
      <w:r w:rsidRPr="00751182">
        <w:tab/>
        <w:t>30/09/2014</w:t>
      </w:r>
    </w:p>
    <w:p w:rsidR="00977B04" w:rsidRPr="00751182" w:rsidRDefault="00977B04" w:rsidP="00977B04">
      <w:pPr>
        <w:spacing w:after="0"/>
        <w:ind w:left="1620" w:hanging="1620"/>
      </w:pPr>
    </w:p>
    <w:p w:rsidR="00977B04" w:rsidRPr="00751182" w:rsidRDefault="00977B04" w:rsidP="00977B04">
      <w:pPr>
        <w:spacing w:after="0"/>
        <w:ind w:left="1620" w:hanging="1620"/>
      </w:pPr>
      <w:r w:rsidRPr="00751182">
        <w:rPr>
          <w:b/>
          <w:i/>
          <w:iCs/>
        </w:rPr>
        <w:t>Project 1</w:t>
      </w:r>
      <w:r w:rsidRPr="00751182">
        <w:t>: Monitoring survey on the Danube</w:t>
      </w:r>
    </w:p>
    <w:p w:rsidR="00977B04" w:rsidRPr="00751182" w:rsidRDefault="00977B04" w:rsidP="00977B04">
      <w:pPr>
        <w:spacing w:after="0"/>
        <w:ind w:left="1620" w:hanging="1620"/>
      </w:pPr>
      <w:r w:rsidRPr="00751182">
        <w:rPr>
          <w:i/>
          <w:iCs/>
        </w:rPr>
        <w:t>Output</w:t>
      </w:r>
      <w:r w:rsidRPr="00751182">
        <w:t xml:space="preserve">: </w:t>
      </w:r>
      <w:r w:rsidRPr="00751182">
        <w:tab/>
        <w:t>Samples collected</w:t>
      </w:r>
    </w:p>
    <w:p w:rsidR="00977B04" w:rsidRPr="00751182" w:rsidRDefault="00977B04" w:rsidP="00977B04">
      <w:pPr>
        <w:spacing w:after="0"/>
        <w:ind w:left="1620" w:hanging="1620"/>
      </w:pPr>
      <w:r w:rsidRPr="00751182">
        <w:rPr>
          <w:i/>
          <w:iCs/>
        </w:rPr>
        <w:t>Status of the project</w:t>
      </w:r>
      <w:r w:rsidRPr="00751182">
        <w:t>: planned project</w:t>
      </w:r>
    </w:p>
    <w:p w:rsidR="00977B04" w:rsidRPr="00751182" w:rsidRDefault="00977B04" w:rsidP="00977B04">
      <w:pPr>
        <w:spacing w:after="0"/>
        <w:ind w:left="1620" w:hanging="1620"/>
      </w:pPr>
      <w:r w:rsidRPr="00751182">
        <w:rPr>
          <w:i/>
          <w:iCs/>
        </w:rPr>
        <w:t>Funding</w:t>
      </w:r>
      <w:r w:rsidRPr="00751182">
        <w:t xml:space="preserve">: </w:t>
      </w:r>
      <w:r w:rsidRPr="00751182">
        <w:tab/>
        <w:t>ICPDR Contracting Parties, SEE Programme, donors</w:t>
      </w:r>
    </w:p>
    <w:p w:rsidR="00977B04" w:rsidRPr="00751182" w:rsidRDefault="00977B04" w:rsidP="00977B04">
      <w:pPr>
        <w:spacing w:after="0"/>
        <w:ind w:left="1620" w:hanging="1620"/>
      </w:pPr>
      <w:r w:rsidRPr="00751182">
        <w:rPr>
          <w:i/>
          <w:iCs/>
        </w:rPr>
        <w:t>Responsible</w:t>
      </w:r>
      <w:r w:rsidRPr="00751182">
        <w:t xml:space="preserve">: </w:t>
      </w:r>
      <w:r w:rsidRPr="00751182">
        <w:tab/>
        <w:t xml:space="preserve">ICPDR </w:t>
      </w:r>
    </w:p>
    <w:p w:rsidR="00977B04" w:rsidRPr="00751182" w:rsidRDefault="00977B04" w:rsidP="00977B04">
      <w:pPr>
        <w:spacing w:after="0"/>
        <w:ind w:left="1620" w:hanging="1620"/>
      </w:pPr>
      <w:r w:rsidRPr="00751182">
        <w:rPr>
          <w:i/>
          <w:iCs/>
        </w:rPr>
        <w:t>Deadline</w:t>
      </w:r>
      <w:r w:rsidRPr="00751182">
        <w:t xml:space="preserve">: </w:t>
      </w:r>
      <w:r w:rsidRPr="00751182">
        <w:tab/>
        <w:t>30/09/2013</w:t>
      </w:r>
    </w:p>
    <w:p w:rsidR="00977B04" w:rsidRPr="00751182" w:rsidRDefault="00977B04" w:rsidP="00977B04">
      <w:pPr>
        <w:spacing w:after="0"/>
        <w:ind w:left="1620" w:hanging="1620"/>
      </w:pPr>
    </w:p>
    <w:p w:rsidR="00977B04" w:rsidRPr="00751182" w:rsidRDefault="00977B04" w:rsidP="00977B04">
      <w:pPr>
        <w:spacing w:after="0"/>
        <w:ind w:left="1620" w:hanging="1620"/>
      </w:pPr>
      <w:r w:rsidRPr="00751182">
        <w:rPr>
          <w:b/>
          <w:i/>
          <w:iCs/>
        </w:rPr>
        <w:t>Project 2</w:t>
      </w:r>
      <w:r w:rsidRPr="00751182">
        <w:t>: Preparation of the JDS3 reports</w:t>
      </w:r>
    </w:p>
    <w:p w:rsidR="00977B04" w:rsidRPr="00751182" w:rsidRDefault="00977B04" w:rsidP="00977B04">
      <w:pPr>
        <w:spacing w:after="0"/>
        <w:ind w:left="1620" w:hanging="1620"/>
      </w:pPr>
      <w:r w:rsidRPr="00751182">
        <w:rPr>
          <w:i/>
          <w:iCs/>
        </w:rPr>
        <w:t>Output</w:t>
      </w:r>
      <w:r w:rsidRPr="00751182">
        <w:t xml:space="preserve">: </w:t>
      </w:r>
      <w:r w:rsidRPr="00751182">
        <w:tab/>
        <w:t>Monitoring data collected, Technical &amp; Public Report prepared</w:t>
      </w:r>
    </w:p>
    <w:p w:rsidR="00977B04" w:rsidRPr="00751182" w:rsidRDefault="00977B04" w:rsidP="00977B04">
      <w:pPr>
        <w:spacing w:after="0"/>
        <w:ind w:left="1620" w:hanging="1620"/>
      </w:pPr>
      <w:r w:rsidRPr="00751182">
        <w:rPr>
          <w:i/>
          <w:iCs/>
        </w:rPr>
        <w:t>Status of the project</w:t>
      </w:r>
      <w:r w:rsidRPr="00751182">
        <w:t>: planned project</w:t>
      </w:r>
    </w:p>
    <w:p w:rsidR="00977B04" w:rsidRPr="00751182" w:rsidRDefault="00977B04" w:rsidP="00977B04">
      <w:pPr>
        <w:spacing w:after="0"/>
        <w:ind w:left="1620" w:hanging="1620"/>
      </w:pPr>
      <w:r w:rsidRPr="00751182">
        <w:rPr>
          <w:i/>
          <w:iCs/>
        </w:rPr>
        <w:t>Funding</w:t>
      </w:r>
      <w:r w:rsidRPr="00751182">
        <w:t xml:space="preserve">: </w:t>
      </w:r>
      <w:r w:rsidRPr="00751182">
        <w:tab/>
        <w:t>ICPDR Contracting Parties, donors</w:t>
      </w:r>
    </w:p>
    <w:p w:rsidR="00977B04" w:rsidRPr="00751182" w:rsidRDefault="00977B04" w:rsidP="00977B04">
      <w:pPr>
        <w:spacing w:after="0"/>
        <w:ind w:left="1620" w:hanging="1620"/>
      </w:pPr>
      <w:r w:rsidRPr="00751182">
        <w:rPr>
          <w:i/>
          <w:iCs/>
        </w:rPr>
        <w:t>Responsible</w:t>
      </w:r>
      <w:r w:rsidRPr="00751182">
        <w:t xml:space="preserve">: </w:t>
      </w:r>
      <w:r w:rsidRPr="00751182">
        <w:tab/>
        <w:t>ICPDR</w:t>
      </w:r>
    </w:p>
    <w:p w:rsidR="00977B04" w:rsidRPr="00751182" w:rsidRDefault="00977B04" w:rsidP="00977B04">
      <w:pPr>
        <w:spacing w:after="0"/>
        <w:ind w:left="1620" w:hanging="1620"/>
      </w:pPr>
      <w:r w:rsidRPr="00751182">
        <w:rPr>
          <w:i/>
          <w:iCs/>
        </w:rPr>
        <w:t>Deadline</w:t>
      </w:r>
      <w:r w:rsidRPr="00751182">
        <w:t xml:space="preserve">: </w:t>
      </w:r>
      <w:r w:rsidRPr="00751182">
        <w:tab/>
        <w:t>30/09/2014</w:t>
      </w:r>
    </w:p>
    <w:p w:rsidR="00977B04" w:rsidRPr="00751182" w:rsidRDefault="00977B04" w:rsidP="00977B04">
      <w:pPr>
        <w:spacing w:after="0"/>
        <w:ind w:firstLine="720"/>
      </w:pPr>
    </w:p>
    <w:p w:rsidR="00977B04" w:rsidRPr="00751182" w:rsidRDefault="00977B04" w:rsidP="00977B04">
      <w:pPr>
        <w:spacing w:after="0"/>
        <w:rPr>
          <w:b/>
          <w:bCs/>
          <w:u w:val="single"/>
        </w:rPr>
      </w:pPr>
      <w:r w:rsidRPr="00751182">
        <w:rPr>
          <w:b/>
          <w:bCs/>
          <w:u w:val="single"/>
        </w:rPr>
        <w:t>Milestone n°3</w:t>
      </w:r>
      <w:r w:rsidRPr="00751182">
        <w:rPr>
          <w:b/>
          <w:bCs/>
        </w:rPr>
        <w:t xml:space="preserve">: Joint Tisza Survey </w:t>
      </w:r>
      <w:r w:rsidR="00F84700" w:rsidRPr="00751182">
        <w:rPr>
          <w:b/>
          <w:bCs/>
        </w:rPr>
        <w:t>2</w:t>
      </w:r>
    </w:p>
    <w:p w:rsidR="00977B04" w:rsidRPr="00751182" w:rsidRDefault="00977B04" w:rsidP="00977B04">
      <w:pPr>
        <w:spacing w:after="0"/>
        <w:ind w:left="1620" w:hanging="1620"/>
      </w:pPr>
      <w:r w:rsidRPr="00751182">
        <w:rPr>
          <w:b/>
          <w:i/>
          <w:iCs/>
        </w:rPr>
        <w:t>Project 1</w:t>
      </w:r>
      <w:r w:rsidRPr="00751182">
        <w:rPr>
          <w:i/>
          <w:iCs/>
        </w:rPr>
        <w:t>:</w:t>
      </w:r>
      <w:r w:rsidRPr="00751182">
        <w:t xml:space="preserve"> Monitoring survey on the Tisza River</w:t>
      </w:r>
    </w:p>
    <w:p w:rsidR="00977B04" w:rsidRPr="00751182" w:rsidRDefault="00977B04" w:rsidP="00977B04">
      <w:pPr>
        <w:spacing w:after="0"/>
        <w:ind w:left="1620" w:hanging="1620"/>
      </w:pPr>
      <w:r w:rsidRPr="00751182">
        <w:rPr>
          <w:i/>
          <w:iCs/>
        </w:rPr>
        <w:t>Output</w:t>
      </w:r>
      <w:r w:rsidRPr="00751182">
        <w:t xml:space="preserve">: </w:t>
      </w:r>
      <w:r w:rsidRPr="00751182">
        <w:tab/>
        <w:t>Samples collected</w:t>
      </w:r>
    </w:p>
    <w:p w:rsidR="00977B04" w:rsidRPr="00751182" w:rsidRDefault="00977B04" w:rsidP="00977B04">
      <w:pPr>
        <w:spacing w:after="0"/>
        <w:ind w:left="1620" w:hanging="1620"/>
      </w:pPr>
      <w:r w:rsidRPr="00751182">
        <w:rPr>
          <w:i/>
          <w:iCs/>
        </w:rPr>
        <w:t>Status of the project</w:t>
      </w:r>
      <w:r w:rsidRPr="00751182">
        <w:t>: planned project</w:t>
      </w:r>
    </w:p>
    <w:p w:rsidR="00977B04" w:rsidRPr="00751182" w:rsidRDefault="00977B04" w:rsidP="00977B04">
      <w:pPr>
        <w:spacing w:after="0"/>
        <w:ind w:left="1620" w:hanging="1620"/>
      </w:pPr>
      <w:r w:rsidRPr="00751182">
        <w:rPr>
          <w:i/>
          <w:iCs/>
        </w:rPr>
        <w:t>Funding</w:t>
      </w:r>
      <w:r w:rsidRPr="00751182">
        <w:t xml:space="preserve">: </w:t>
      </w:r>
      <w:r w:rsidRPr="00751182">
        <w:tab/>
        <w:t xml:space="preserve">ICPDR Contracting Parties (partly), </w:t>
      </w:r>
      <w:r w:rsidR="00043B0F" w:rsidRPr="00751182">
        <w:t xml:space="preserve">follow up of </w:t>
      </w:r>
      <w:r w:rsidRPr="00751182">
        <w:t>SEE Programme, donors</w:t>
      </w:r>
    </w:p>
    <w:p w:rsidR="00977B04" w:rsidRPr="00751182" w:rsidRDefault="00977B04" w:rsidP="00977B04">
      <w:pPr>
        <w:spacing w:after="0"/>
        <w:ind w:left="1620" w:hanging="1620"/>
      </w:pPr>
      <w:r w:rsidRPr="00751182">
        <w:rPr>
          <w:i/>
          <w:iCs/>
        </w:rPr>
        <w:t>Responsible</w:t>
      </w:r>
      <w:r w:rsidRPr="00751182">
        <w:t xml:space="preserve">: </w:t>
      </w:r>
      <w:r w:rsidRPr="00751182">
        <w:tab/>
        <w:t>ICPDR</w:t>
      </w:r>
      <w:r w:rsidR="00043B0F" w:rsidRPr="00751182">
        <w:t xml:space="preserve"> Tisza Group</w:t>
      </w:r>
    </w:p>
    <w:p w:rsidR="00977B04" w:rsidRPr="00751182" w:rsidRDefault="00977B04" w:rsidP="00977B04">
      <w:pPr>
        <w:spacing w:after="0"/>
        <w:ind w:left="1620" w:hanging="1620"/>
      </w:pPr>
      <w:r w:rsidRPr="00751182">
        <w:rPr>
          <w:i/>
          <w:iCs/>
        </w:rPr>
        <w:t>Deadline</w:t>
      </w:r>
      <w:r w:rsidR="006F4095" w:rsidRPr="00751182">
        <w:t xml:space="preserve">: </w:t>
      </w:r>
      <w:r w:rsidR="006F4095" w:rsidRPr="00751182">
        <w:tab/>
      </w:r>
      <w:r w:rsidR="00D9685E" w:rsidRPr="00751182">
        <w:t>2015</w:t>
      </w:r>
    </w:p>
    <w:p w:rsidR="00977B04" w:rsidRPr="00751182" w:rsidRDefault="00977B04" w:rsidP="00977B04">
      <w:pPr>
        <w:spacing w:after="0"/>
        <w:ind w:left="1620" w:hanging="1620"/>
      </w:pPr>
    </w:p>
    <w:p w:rsidR="00977B04" w:rsidRPr="00751182" w:rsidRDefault="00977B04" w:rsidP="00977B04">
      <w:pPr>
        <w:spacing w:after="0"/>
        <w:ind w:left="1620" w:hanging="1620"/>
      </w:pPr>
      <w:r w:rsidRPr="00751182">
        <w:rPr>
          <w:b/>
          <w:i/>
          <w:iCs/>
        </w:rPr>
        <w:t>Project 2</w:t>
      </w:r>
      <w:r w:rsidRPr="00751182">
        <w:rPr>
          <w:i/>
          <w:iCs/>
        </w:rPr>
        <w:t>:</w:t>
      </w:r>
      <w:r w:rsidRPr="00751182">
        <w:t xml:space="preserve"> Preparation of the JTS</w:t>
      </w:r>
      <w:r w:rsidR="00F14767" w:rsidRPr="00751182">
        <w:t>2</w:t>
      </w:r>
      <w:r w:rsidRPr="00751182">
        <w:t xml:space="preserve"> reports</w:t>
      </w:r>
    </w:p>
    <w:p w:rsidR="00977B04" w:rsidRPr="00751182" w:rsidRDefault="00977B04" w:rsidP="00977B04">
      <w:pPr>
        <w:spacing w:after="0"/>
        <w:ind w:left="1620" w:hanging="1620"/>
      </w:pPr>
      <w:r w:rsidRPr="00751182">
        <w:rPr>
          <w:i/>
          <w:iCs/>
        </w:rPr>
        <w:t>Output</w:t>
      </w:r>
      <w:r w:rsidRPr="00751182">
        <w:t xml:space="preserve">: </w:t>
      </w:r>
      <w:r w:rsidRPr="00751182">
        <w:tab/>
        <w:t>Monitoring data collected, Technical &amp; Public Report prepared</w:t>
      </w:r>
    </w:p>
    <w:p w:rsidR="00977B04" w:rsidRPr="00751182" w:rsidRDefault="00977B04" w:rsidP="00977B04">
      <w:pPr>
        <w:spacing w:after="0"/>
        <w:ind w:left="1620" w:hanging="1620"/>
      </w:pPr>
      <w:r w:rsidRPr="00751182">
        <w:rPr>
          <w:i/>
          <w:iCs/>
        </w:rPr>
        <w:t>Status of the project</w:t>
      </w:r>
      <w:r w:rsidRPr="00751182">
        <w:t>: planned project</w:t>
      </w:r>
    </w:p>
    <w:p w:rsidR="00977B04" w:rsidRPr="00751182" w:rsidRDefault="00977B04" w:rsidP="00977B04">
      <w:pPr>
        <w:spacing w:after="0"/>
        <w:ind w:left="1620" w:hanging="1620"/>
      </w:pPr>
      <w:r w:rsidRPr="00751182">
        <w:rPr>
          <w:i/>
          <w:iCs/>
        </w:rPr>
        <w:t>Funding</w:t>
      </w:r>
      <w:r w:rsidRPr="00751182">
        <w:t xml:space="preserve">: </w:t>
      </w:r>
      <w:r w:rsidRPr="00751182">
        <w:tab/>
        <w:t xml:space="preserve">ICPDR Contracting Parties (partly), </w:t>
      </w:r>
      <w:r w:rsidR="00043B0F" w:rsidRPr="00751182">
        <w:t xml:space="preserve">follow up of </w:t>
      </w:r>
      <w:r w:rsidRPr="00751182">
        <w:t xml:space="preserve">SEE Programme, donors </w:t>
      </w:r>
    </w:p>
    <w:p w:rsidR="00977B04" w:rsidRPr="00751182" w:rsidRDefault="00977B04" w:rsidP="00977B04">
      <w:pPr>
        <w:spacing w:after="0"/>
        <w:ind w:left="1620" w:hanging="1620"/>
      </w:pPr>
      <w:r w:rsidRPr="00751182">
        <w:rPr>
          <w:i/>
          <w:iCs/>
        </w:rPr>
        <w:t>Responsible</w:t>
      </w:r>
      <w:r w:rsidRPr="00751182">
        <w:t xml:space="preserve">: </w:t>
      </w:r>
      <w:r w:rsidRPr="00751182">
        <w:tab/>
      </w:r>
      <w:r w:rsidR="00043B0F" w:rsidRPr="00751182">
        <w:t xml:space="preserve">ICPDR </w:t>
      </w:r>
      <w:proofErr w:type="spellStart"/>
      <w:r w:rsidR="00043B0F" w:rsidRPr="00751182">
        <w:t>Tisza</w:t>
      </w:r>
      <w:proofErr w:type="spellEnd"/>
      <w:r w:rsidR="00043B0F" w:rsidRPr="00751182">
        <w:t xml:space="preserve"> Group</w:t>
      </w:r>
    </w:p>
    <w:p w:rsidR="00977B04" w:rsidRPr="00751182" w:rsidRDefault="00977B04" w:rsidP="00977B04">
      <w:pPr>
        <w:spacing w:after="0"/>
        <w:ind w:left="1620" w:hanging="1620"/>
      </w:pPr>
      <w:r w:rsidRPr="00751182">
        <w:rPr>
          <w:i/>
          <w:iCs/>
        </w:rPr>
        <w:t>Deadline</w:t>
      </w:r>
      <w:r w:rsidRPr="00751182">
        <w:t xml:space="preserve">: </w:t>
      </w:r>
      <w:r w:rsidRPr="00751182">
        <w:tab/>
      </w:r>
      <w:r w:rsidR="00D9685E" w:rsidRPr="00751182">
        <w:t>2016</w:t>
      </w:r>
    </w:p>
    <w:p w:rsidR="00977B04" w:rsidRPr="00751182" w:rsidRDefault="00977B04" w:rsidP="00977B04">
      <w:pPr>
        <w:spacing w:after="0"/>
        <w:ind w:left="1620" w:hanging="1620"/>
      </w:pPr>
    </w:p>
    <w:p w:rsidR="00977B04" w:rsidRPr="00751182" w:rsidRDefault="00977B04" w:rsidP="00977B04">
      <w:pPr>
        <w:spacing w:after="0"/>
        <w:ind w:left="1620" w:hanging="1620"/>
      </w:pPr>
      <w:r w:rsidRPr="00751182">
        <w:rPr>
          <w:b/>
          <w:i/>
          <w:iCs/>
        </w:rPr>
        <w:t>Project 3</w:t>
      </w:r>
      <w:r w:rsidRPr="00751182">
        <w:rPr>
          <w:i/>
          <w:iCs/>
        </w:rPr>
        <w:t>:</w:t>
      </w:r>
      <w:r w:rsidRPr="00751182">
        <w:t xml:space="preserve"> Survey and assessment of hydro-ecology of the Tisza River</w:t>
      </w:r>
    </w:p>
    <w:p w:rsidR="00977B04" w:rsidRPr="00751182" w:rsidRDefault="00977B04" w:rsidP="00977B04">
      <w:pPr>
        <w:spacing w:after="0"/>
        <w:ind w:left="1620" w:hanging="1620"/>
      </w:pPr>
      <w:r w:rsidRPr="00751182">
        <w:rPr>
          <w:i/>
          <w:iCs/>
        </w:rPr>
        <w:t>Output</w:t>
      </w:r>
      <w:r w:rsidRPr="00751182">
        <w:t xml:space="preserve">: </w:t>
      </w:r>
      <w:r w:rsidRPr="00751182">
        <w:tab/>
        <w:t>Monitoring data collected, Technical &amp; Public Report prepared</w:t>
      </w:r>
    </w:p>
    <w:p w:rsidR="00977B04" w:rsidRPr="00751182" w:rsidRDefault="00977B04" w:rsidP="00977B04">
      <w:pPr>
        <w:spacing w:after="0"/>
        <w:ind w:left="1620" w:hanging="1620"/>
      </w:pPr>
      <w:r w:rsidRPr="00751182">
        <w:rPr>
          <w:i/>
          <w:iCs/>
        </w:rPr>
        <w:t>Status of the project</w:t>
      </w:r>
      <w:r w:rsidRPr="00751182">
        <w:t>:  planned project</w:t>
      </w:r>
    </w:p>
    <w:p w:rsidR="00977B04" w:rsidRPr="00751182" w:rsidRDefault="00977B04" w:rsidP="00977B04">
      <w:pPr>
        <w:spacing w:after="0"/>
        <w:ind w:left="1620" w:hanging="1620"/>
      </w:pPr>
      <w:r w:rsidRPr="00751182">
        <w:rPr>
          <w:i/>
          <w:iCs/>
        </w:rPr>
        <w:t>Funding</w:t>
      </w:r>
      <w:r w:rsidRPr="00751182">
        <w:t xml:space="preserve">: </w:t>
      </w:r>
      <w:r w:rsidRPr="00751182">
        <w:tab/>
        <w:t>EU</w:t>
      </w:r>
    </w:p>
    <w:p w:rsidR="00D9685E" w:rsidRPr="00751182" w:rsidRDefault="00977B04" w:rsidP="00D9685E">
      <w:pPr>
        <w:spacing w:after="0"/>
        <w:ind w:left="1620" w:hanging="1620"/>
      </w:pPr>
      <w:r w:rsidRPr="00751182">
        <w:rPr>
          <w:i/>
          <w:iCs/>
        </w:rPr>
        <w:t>Responsible</w:t>
      </w:r>
      <w:r w:rsidRPr="00751182">
        <w:t xml:space="preserve">: </w:t>
      </w:r>
      <w:r w:rsidRPr="00751182">
        <w:tab/>
        <w:t>University of Debrecen HU, research institutions of UA, SK, RO, RS and AT, HR as partners</w:t>
      </w:r>
    </w:p>
    <w:p w:rsidR="00977B04" w:rsidRPr="00751182" w:rsidRDefault="00977B04" w:rsidP="00D9685E">
      <w:pPr>
        <w:spacing w:after="0"/>
        <w:ind w:left="1620" w:hanging="1620"/>
      </w:pPr>
      <w:r w:rsidRPr="00751182">
        <w:rPr>
          <w:i/>
          <w:iCs/>
        </w:rPr>
        <w:lastRenderedPageBreak/>
        <w:t>Deadline</w:t>
      </w:r>
      <w:r w:rsidRPr="00751182">
        <w:t xml:space="preserve">: </w:t>
      </w:r>
      <w:r w:rsidRPr="00751182">
        <w:tab/>
        <w:t>2015</w:t>
      </w:r>
    </w:p>
    <w:p w:rsidR="00D9685E" w:rsidRPr="00751182" w:rsidRDefault="00D9685E" w:rsidP="00D9685E">
      <w:pPr>
        <w:tabs>
          <w:tab w:val="left" w:pos="1345"/>
        </w:tabs>
        <w:spacing w:after="0"/>
        <w:rPr>
          <w:b/>
          <w:bCs/>
          <w:u w:val="single"/>
        </w:rPr>
      </w:pPr>
    </w:p>
    <w:p w:rsidR="00977B04" w:rsidRPr="00751182" w:rsidRDefault="00977B04" w:rsidP="00D9685E">
      <w:pPr>
        <w:tabs>
          <w:tab w:val="left" w:pos="1345"/>
        </w:tabs>
        <w:spacing w:after="0"/>
      </w:pPr>
      <w:r w:rsidRPr="00751182">
        <w:rPr>
          <w:b/>
          <w:bCs/>
          <w:u w:val="single"/>
        </w:rPr>
        <w:t>Milestone n°4</w:t>
      </w:r>
      <w:r w:rsidRPr="00751182">
        <w:rPr>
          <w:b/>
          <w:bCs/>
        </w:rPr>
        <w:t xml:space="preserve">: INSPIRE compliant </w:t>
      </w:r>
      <w:proofErr w:type="spellStart"/>
      <w:r w:rsidRPr="00751182">
        <w:rPr>
          <w:b/>
          <w:bCs/>
        </w:rPr>
        <w:t>DanubeGIS</w:t>
      </w:r>
      <w:proofErr w:type="spellEnd"/>
      <w:r w:rsidRPr="00751182">
        <w:rPr>
          <w:b/>
          <w:bCs/>
        </w:rPr>
        <w:t xml:space="preserve"> </w:t>
      </w:r>
      <w:r w:rsidRPr="00751182">
        <w:rPr>
          <w:b/>
          <w:bCs/>
          <w:i/>
          <w:iCs/>
        </w:rPr>
        <w:t xml:space="preserve"> </w:t>
      </w:r>
    </w:p>
    <w:p w:rsidR="00977B04" w:rsidRPr="00751182" w:rsidRDefault="00977B04" w:rsidP="00977B04">
      <w:pPr>
        <w:spacing w:after="0"/>
        <w:ind w:left="1620" w:hanging="1620"/>
      </w:pPr>
      <w:r w:rsidRPr="00751182">
        <w:rPr>
          <w:i/>
          <w:iCs/>
        </w:rPr>
        <w:t>Work</w:t>
      </w:r>
      <w:r w:rsidRPr="00751182">
        <w:t xml:space="preserve">: </w:t>
      </w:r>
      <w:r w:rsidRPr="00751182">
        <w:tab/>
        <w:t>Completion of the existing Danube GIS Database complying with INSPIRE Directive</w:t>
      </w:r>
    </w:p>
    <w:p w:rsidR="00977B04" w:rsidRPr="00751182" w:rsidRDefault="00977B04" w:rsidP="00977B04">
      <w:pPr>
        <w:spacing w:after="0"/>
        <w:ind w:left="1620" w:hanging="1620"/>
      </w:pPr>
      <w:r w:rsidRPr="00751182">
        <w:rPr>
          <w:i/>
          <w:iCs/>
        </w:rPr>
        <w:t>Output</w:t>
      </w:r>
      <w:r w:rsidRPr="00751182">
        <w:t xml:space="preserve">: </w:t>
      </w:r>
      <w:r w:rsidRPr="00751182">
        <w:tab/>
        <w:t>Updated Danube GIS Database</w:t>
      </w:r>
    </w:p>
    <w:p w:rsidR="00977B04" w:rsidRPr="00751182" w:rsidRDefault="00977B04" w:rsidP="00977B04">
      <w:pPr>
        <w:spacing w:after="0"/>
        <w:ind w:left="1620" w:hanging="1620"/>
      </w:pPr>
      <w:r w:rsidRPr="00751182">
        <w:rPr>
          <w:i/>
          <w:iCs/>
        </w:rPr>
        <w:t>Responsible</w:t>
      </w:r>
      <w:r w:rsidRPr="00751182">
        <w:t xml:space="preserve">: </w:t>
      </w:r>
      <w:r w:rsidRPr="00751182">
        <w:tab/>
        <w:t>ICPDR</w:t>
      </w:r>
    </w:p>
    <w:p w:rsidR="00977B04" w:rsidRPr="00751182" w:rsidRDefault="00977B04" w:rsidP="00977B04">
      <w:pPr>
        <w:spacing w:after="0"/>
        <w:ind w:left="1620" w:hanging="1620"/>
      </w:pPr>
      <w:r w:rsidRPr="00751182">
        <w:rPr>
          <w:i/>
          <w:iCs/>
        </w:rPr>
        <w:t>Deadline</w:t>
      </w:r>
      <w:r w:rsidRPr="00751182">
        <w:t xml:space="preserve">: </w:t>
      </w:r>
      <w:r w:rsidRPr="00751182">
        <w:tab/>
        <w:t>2015</w:t>
      </w:r>
    </w:p>
    <w:p w:rsidR="00977B04" w:rsidRPr="00751182" w:rsidRDefault="00977B04" w:rsidP="00977B04">
      <w:pPr>
        <w:spacing w:after="0"/>
        <w:ind w:left="1620" w:hanging="1620"/>
      </w:pPr>
    </w:p>
    <w:p w:rsidR="00977B04" w:rsidRPr="00751182" w:rsidRDefault="00977B04" w:rsidP="00977B04">
      <w:pPr>
        <w:spacing w:after="0"/>
        <w:ind w:left="1620" w:hanging="1620"/>
      </w:pPr>
      <w:r w:rsidRPr="00751182">
        <w:rPr>
          <w:b/>
          <w:i/>
          <w:iCs/>
        </w:rPr>
        <w:t>Step 1</w:t>
      </w:r>
      <w:r w:rsidRPr="00751182">
        <w:t>: Refinement of system concept and preparation of implementation plan</w:t>
      </w:r>
    </w:p>
    <w:p w:rsidR="00977B04" w:rsidRPr="00751182" w:rsidRDefault="00977B04" w:rsidP="00977B04">
      <w:pPr>
        <w:spacing w:after="0"/>
        <w:ind w:left="1620" w:hanging="1620"/>
      </w:pPr>
      <w:r w:rsidRPr="00751182">
        <w:rPr>
          <w:i/>
          <w:iCs/>
        </w:rPr>
        <w:t>Output</w:t>
      </w:r>
      <w:r w:rsidRPr="00751182">
        <w:t xml:space="preserve">: </w:t>
      </w:r>
      <w:r w:rsidRPr="00751182">
        <w:tab/>
        <w:t>System concept and implementation plan</w:t>
      </w:r>
    </w:p>
    <w:p w:rsidR="00977B04" w:rsidRPr="00751182" w:rsidRDefault="00977B04" w:rsidP="00977B04">
      <w:pPr>
        <w:spacing w:after="0"/>
        <w:ind w:left="1620" w:hanging="1620"/>
      </w:pPr>
      <w:r w:rsidRPr="00751182">
        <w:rPr>
          <w:i/>
          <w:iCs/>
        </w:rPr>
        <w:t>Funding</w:t>
      </w:r>
      <w:r w:rsidRPr="00751182">
        <w:t xml:space="preserve">: </w:t>
      </w:r>
      <w:r w:rsidRPr="00751182">
        <w:tab/>
        <w:t>ICPDR</w:t>
      </w:r>
    </w:p>
    <w:p w:rsidR="00977B04" w:rsidRPr="00751182" w:rsidRDefault="00977B04" w:rsidP="00977B04">
      <w:pPr>
        <w:spacing w:after="0"/>
        <w:ind w:left="1620" w:hanging="1620"/>
      </w:pPr>
      <w:r w:rsidRPr="00751182">
        <w:rPr>
          <w:i/>
          <w:iCs/>
        </w:rPr>
        <w:t>Responsible</w:t>
      </w:r>
      <w:r w:rsidRPr="00751182">
        <w:t xml:space="preserve">: </w:t>
      </w:r>
      <w:r w:rsidRPr="00751182">
        <w:tab/>
        <w:t>ICPDR</w:t>
      </w:r>
    </w:p>
    <w:p w:rsidR="00977B04" w:rsidRPr="00751182" w:rsidRDefault="00977B04" w:rsidP="00977B04">
      <w:pPr>
        <w:spacing w:after="0"/>
        <w:ind w:left="1620" w:hanging="1620"/>
      </w:pPr>
      <w:r w:rsidRPr="00751182">
        <w:rPr>
          <w:i/>
          <w:iCs/>
        </w:rPr>
        <w:t>Deadline</w:t>
      </w:r>
      <w:r w:rsidRPr="00751182">
        <w:t xml:space="preserve">: </w:t>
      </w:r>
      <w:r w:rsidRPr="00751182">
        <w:tab/>
        <w:t>2012</w:t>
      </w:r>
    </w:p>
    <w:p w:rsidR="00977B04" w:rsidRPr="00751182" w:rsidRDefault="00977B04" w:rsidP="00977B04">
      <w:pPr>
        <w:spacing w:after="0"/>
        <w:ind w:left="1620" w:hanging="1620"/>
      </w:pPr>
    </w:p>
    <w:p w:rsidR="00977B04" w:rsidRPr="00751182" w:rsidRDefault="00977B04" w:rsidP="00977B04">
      <w:pPr>
        <w:spacing w:after="0"/>
        <w:ind w:left="1620" w:hanging="1620"/>
      </w:pPr>
      <w:r w:rsidRPr="00751182">
        <w:rPr>
          <w:b/>
          <w:i/>
          <w:iCs/>
        </w:rPr>
        <w:t>Step 2</w:t>
      </w:r>
      <w:r w:rsidRPr="00751182">
        <w:t>: Development of tools for integrated visualisation and interpretation of data</w:t>
      </w:r>
    </w:p>
    <w:p w:rsidR="00977B04" w:rsidRPr="00751182" w:rsidRDefault="00977B04" w:rsidP="00977B04">
      <w:pPr>
        <w:spacing w:after="0"/>
        <w:ind w:left="1620" w:hanging="1620"/>
      </w:pPr>
      <w:r w:rsidRPr="00751182">
        <w:rPr>
          <w:i/>
          <w:iCs/>
        </w:rPr>
        <w:t>Output</w:t>
      </w:r>
      <w:r w:rsidRPr="00751182">
        <w:t xml:space="preserve">: </w:t>
      </w:r>
      <w:r w:rsidRPr="00751182">
        <w:tab/>
        <w:t>Tools for integrated visualisation and interpretation of data</w:t>
      </w:r>
    </w:p>
    <w:p w:rsidR="00977B04" w:rsidRPr="00751182" w:rsidRDefault="00977B04" w:rsidP="00977B04">
      <w:pPr>
        <w:spacing w:after="0"/>
        <w:ind w:left="1620" w:hanging="1620"/>
      </w:pPr>
      <w:r w:rsidRPr="00751182">
        <w:rPr>
          <w:i/>
          <w:iCs/>
        </w:rPr>
        <w:t>Funding</w:t>
      </w:r>
      <w:r w:rsidRPr="00751182">
        <w:t xml:space="preserve">: </w:t>
      </w:r>
      <w:r w:rsidRPr="00751182">
        <w:tab/>
        <w:t>ICPDR, EU</w:t>
      </w:r>
    </w:p>
    <w:p w:rsidR="00977B04" w:rsidRPr="00751182" w:rsidRDefault="00977B04" w:rsidP="00977B04">
      <w:pPr>
        <w:spacing w:after="0"/>
        <w:ind w:left="1620" w:hanging="1620"/>
      </w:pPr>
      <w:r w:rsidRPr="00751182">
        <w:rPr>
          <w:i/>
          <w:iCs/>
        </w:rPr>
        <w:t>Responsible</w:t>
      </w:r>
      <w:r w:rsidRPr="00751182">
        <w:t xml:space="preserve">: </w:t>
      </w:r>
      <w:r w:rsidRPr="00751182">
        <w:tab/>
        <w:t>ICPDR IMGIS EG</w:t>
      </w:r>
    </w:p>
    <w:p w:rsidR="00977B04" w:rsidRPr="00751182" w:rsidRDefault="00977B04" w:rsidP="00977B04">
      <w:pPr>
        <w:spacing w:after="0"/>
        <w:ind w:left="1620" w:hanging="1620"/>
      </w:pPr>
      <w:r w:rsidRPr="00751182">
        <w:rPr>
          <w:i/>
          <w:iCs/>
        </w:rPr>
        <w:t>Deadline</w:t>
      </w:r>
      <w:r w:rsidRPr="00751182">
        <w:t xml:space="preserve">: </w:t>
      </w:r>
      <w:r w:rsidRPr="00751182">
        <w:tab/>
        <w:t>2015</w:t>
      </w:r>
    </w:p>
    <w:p w:rsidR="00977B04" w:rsidRPr="00751182" w:rsidRDefault="00977B04" w:rsidP="00977B04">
      <w:pPr>
        <w:spacing w:after="0"/>
        <w:rPr>
          <w:i/>
          <w:iCs/>
        </w:rPr>
      </w:pPr>
    </w:p>
    <w:p w:rsidR="00977B04" w:rsidRPr="00751182" w:rsidRDefault="00977B04" w:rsidP="00977B04">
      <w:pPr>
        <w:spacing w:after="0"/>
        <w:rPr>
          <w:b/>
          <w:bCs/>
        </w:rPr>
      </w:pPr>
      <w:r w:rsidRPr="00751182">
        <w:rPr>
          <w:b/>
          <w:bCs/>
          <w:u w:val="single"/>
        </w:rPr>
        <w:t>Milestone n°5</w:t>
      </w:r>
      <w:r w:rsidRPr="00751182">
        <w:rPr>
          <w:b/>
          <w:bCs/>
        </w:rPr>
        <w:t xml:space="preserve">: Establishment and completion of the </w:t>
      </w:r>
      <w:proofErr w:type="spellStart"/>
      <w:r w:rsidRPr="00751182">
        <w:rPr>
          <w:b/>
          <w:bCs/>
        </w:rPr>
        <w:t>SavaGIS</w:t>
      </w:r>
      <w:proofErr w:type="spellEnd"/>
    </w:p>
    <w:p w:rsidR="00977B04" w:rsidRPr="00751182" w:rsidRDefault="00977B04" w:rsidP="00977B04">
      <w:pPr>
        <w:spacing w:after="0"/>
        <w:ind w:left="1620" w:hanging="1620"/>
      </w:pPr>
      <w:r w:rsidRPr="00751182">
        <w:rPr>
          <w:i/>
          <w:iCs/>
        </w:rPr>
        <w:t>Work</w:t>
      </w:r>
      <w:r w:rsidRPr="00751182">
        <w:t xml:space="preserve">: </w:t>
      </w:r>
      <w:r w:rsidRPr="00751182">
        <w:tab/>
        <w:t>Development of Sava GIS database</w:t>
      </w:r>
    </w:p>
    <w:p w:rsidR="00977B04" w:rsidRPr="00751182" w:rsidRDefault="00977B04" w:rsidP="00977B04">
      <w:pPr>
        <w:spacing w:after="0"/>
        <w:ind w:left="1620" w:hanging="1620"/>
      </w:pPr>
      <w:r w:rsidRPr="00751182">
        <w:rPr>
          <w:i/>
          <w:iCs/>
        </w:rPr>
        <w:t>Output</w:t>
      </w:r>
      <w:r w:rsidRPr="00751182">
        <w:t xml:space="preserve">: </w:t>
      </w:r>
      <w:r w:rsidRPr="00751182">
        <w:tab/>
        <w:t>Sava GIS database</w:t>
      </w:r>
    </w:p>
    <w:p w:rsidR="00977B04" w:rsidRPr="00751182" w:rsidRDefault="00977B04" w:rsidP="00977B04">
      <w:pPr>
        <w:spacing w:after="0"/>
        <w:ind w:left="1620" w:hanging="1620"/>
      </w:pPr>
      <w:r w:rsidRPr="00751182">
        <w:rPr>
          <w:i/>
          <w:iCs/>
        </w:rPr>
        <w:t>Responsible</w:t>
      </w:r>
      <w:r w:rsidRPr="00751182">
        <w:t xml:space="preserve">: </w:t>
      </w:r>
      <w:r w:rsidRPr="00751182">
        <w:tab/>
        <w:t>ISRBC</w:t>
      </w:r>
    </w:p>
    <w:p w:rsidR="00977B04" w:rsidRPr="00751182" w:rsidRDefault="00977B04" w:rsidP="00977B04">
      <w:pPr>
        <w:spacing w:after="0"/>
        <w:ind w:left="1620" w:hanging="1620"/>
      </w:pPr>
      <w:r w:rsidRPr="00751182">
        <w:rPr>
          <w:i/>
          <w:iCs/>
        </w:rPr>
        <w:t>Deadline</w:t>
      </w:r>
      <w:r w:rsidRPr="00751182">
        <w:t xml:space="preserve">: </w:t>
      </w:r>
      <w:r w:rsidRPr="00751182">
        <w:tab/>
        <w:t>after 2015</w:t>
      </w:r>
    </w:p>
    <w:p w:rsidR="00977B04" w:rsidRPr="00751182" w:rsidRDefault="00977B04" w:rsidP="00977B04">
      <w:pPr>
        <w:spacing w:after="0"/>
        <w:ind w:left="1620" w:hanging="1620"/>
        <w:rPr>
          <w:i/>
          <w:iCs/>
        </w:rPr>
      </w:pPr>
    </w:p>
    <w:p w:rsidR="00977B04" w:rsidRPr="00751182" w:rsidRDefault="00977B04" w:rsidP="00977B04">
      <w:pPr>
        <w:spacing w:after="0"/>
        <w:ind w:left="1620" w:hanging="1620"/>
      </w:pPr>
      <w:r w:rsidRPr="00751182">
        <w:rPr>
          <w:b/>
          <w:i/>
          <w:iCs/>
        </w:rPr>
        <w:t>Step 1</w:t>
      </w:r>
      <w:r w:rsidRPr="00751182">
        <w:t>: First implementation phase (ongoing): Setup of the core Sava GIS functionalities.</w:t>
      </w:r>
    </w:p>
    <w:p w:rsidR="00977B04" w:rsidRPr="00751182" w:rsidRDefault="00977B04" w:rsidP="00977B04">
      <w:pPr>
        <w:spacing w:after="0"/>
        <w:ind w:left="1620" w:hanging="1620"/>
      </w:pPr>
      <w:r w:rsidRPr="00751182">
        <w:rPr>
          <w:i/>
          <w:iCs/>
        </w:rPr>
        <w:t>Output</w:t>
      </w:r>
      <w:r w:rsidRPr="00751182">
        <w:t xml:space="preserve">: </w:t>
      </w:r>
      <w:r w:rsidRPr="00751182">
        <w:tab/>
        <w:t xml:space="preserve">First implementation phase: Sava </w:t>
      </w:r>
      <w:proofErr w:type="spellStart"/>
      <w:r w:rsidRPr="00751182">
        <w:t>GeoPortal</w:t>
      </w:r>
      <w:proofErr w:type="spellEnd"/>
      <w:r w:rsidRPr="00751182">
        <w:t>, tools, services and products in line with the preparation of the Sava River Basin management Plan.</w:t>
      </w:r>
    </w:p>
    <w:p w:rsidR="00977B04" w:rsidRPr="00751182" w:rsidRDefault="00977B04" w:rsidP="00977B04">
      <w:pPr>
        <w:spacing w:after="0"/>
        <w:ind w:left="1620" w:hanging="1620"/>
      </w:pPr>
      <w:r w:rsidRPr="00751182">
        <w:rPr>
          <w:i/>
          <w:iCs/>
        </w:rPr>
        <w:t>Responsible</w:t>
      </w:r>
      <w:r w:rsidRPr="00751182">
        <w:t xml:space="preserve">: </w:t>
      </w:r>
      <w:r w:rsidRPr="00751182">
        <w:tab/>
        <w:t>ISRBC</w:t>
      </w:r>
    </w:p>
    <w:p w:rsidR="00977B04" w:rsidRPr="00751182" w:rsidRDefault="00977B04" w:rsidP="00977B04">
      <w:pPr>
        <w:spacing w:after="0"/>
        <w:ind w:left="1620" w:hanging="1620"/>
      </w:pPr>
      <w:r w:rsidRPr="00751182">
        <w:rPr>
          <w:i/>
          <w:iCs/>
        </w:rPr>
        <w:t>Deadline</w:t>
      </w:r>
      <w:r w:rsidRPr="00751182">
        <w:t xml:space="preserve">: </w:t>
      </w:r>
      <w:r w:rsidRPr="00751182">
        <w:tab/>
        <w:t xml:space="preserve">ongoing - 2012 </w:t>
      </w:r>
    </w:p>
    <w:p w:rsidR="00977B04" w:rsidRPr="00751182" w:rsidRDefault="00977B04" w:rsidP="00977B04">
      <w:pPr>
        <w:spacing w:after="0"/>
        <w:ind w:left="1620" w:hanging="1620"/>
      </w:pPr>
    </w:p>
    <w:p w:rsidR="00977B04" w:rsidRPr="00751182" w:rsidRDefault="00977B04" w:rsidP="00977B04">
      <w:pPr>
        <w:pStyle w:val="Default"/>
        <w:ind w:left="1620" w:hanging="1620"/>
        <w:rPr>
          <w:rFonts w:ascii="Times New Roman" w:hAnsi="Times New Roman" w:cs="Times New Roman"/>
          <w:color w:val="auto"/>
        </w:rPr>
      </w:pPr>
      <w:r w:rsidRPr="00751182">
        <w:rPr>
          <w:rFonts w:ascii="Times New Roman" w:hAnsi="Times New Roman" w:cs="Times New Roman"/>
          <w:b/>
          <w:i/>
          <w:iCs/>
          <w:color w:val="auto"/>
        </w:rPr>
        <w:t>Step 2</w:t>
      </w:r>
      <w:r w:rsidRPr="00751182">
        <w:rPr>
          <w:rFonts w:ascii="Times New Roman" w:hAnsi="Times New Roman" w:cs="Times New Roman"/>
          <w:i/>
          <w:iCs/>
          <w:color w:val="auto"/>
        </w:rPr>
        <w:t>:</w:t>
      </w:r>
      <w:r w:rsidRPr="00751182">
        <w:rPr>
          <w:rFonts w:ascii="Times New Roman" w:hAnsi="Times New Roman" w:cs="Times New Roman"/>
          <w:color w:val="auto"/>
        </w:rPr>
        <w:t xml:space="preserve"> Second implementation phase: Development of the advanced tools, mapping and reporting services as well as basic application and/or decision support systems. </w:t>
      </w:r>
    </w:p>
    <w:p w:rsidR="00977B04" w:rsidRPr="00751182" w:rsidRDefault="00977B04" w:rsidP="00977B04">
      <w:pPr>
        <w:spacing w:after="0"/>
        <w:ind w:left="1620" w:hanging="1620"/>
      </w:pPr>
      <w:r w:rsidRPr="00751182">
        <w:rPr>
          <w:i/>
          <w:iCs/>
        </w:rPr>
        <w:t>Output</w:t>
      </w:r>
      <w:r w:rsidRPr="00751182">
        <w:t xml:space="preserve">: </w:t>
      </w:r>
      <w:r w:rsidRPr="00751182">
        <w:tab/>
        <w:t>Second implementation phase: Report services - query access and generating report/content by using predefined set of templates; Advanced Mapping Service; Content Management System Catalogue Service.</w:t>
      </w:r>
    </w:p>
    <w:p w:rsidR="00977B04" w:rsidRPr="00751182" w:rsidRDefault="00977B04" w:rsidP="00977B04">
      <w:pPr>
        <w:spacing w:after="0"/>
        <w:ind w:left="1620" w:hanging="1620"/>
      </w:pPr>
      <w:r w:rsidRPr="00751182">
        <w:rPr>
          <w:i/>
          <w:iCs/>
        </w:rPr>
        <w:t>Responsible</w:t>
      </w:r>
      <w:r w:rsidRPr="00751182">
        <w:t xml:space="preserve">: </w:t>
      </w:r>
      <w:r w:rsidRPr="00751182">
        <w:tab/>
        <w:t>ISRBC</w:t>
      </w:r>
    </w:p>
    <w:p w:rsidR="00977B04" w:rsidRPr="00751182" w:rsidRDefault="00977B04" w:rsidP="00977B04">
      <w:pPr>
        <w:spacing w:after="0"/>
        <w:ind w:left="1620" w:hanging="1620"/>
      </w:pPr>
      <w:r w:rsidRPr="00751182">
        <w:rPr>
          <w:i/>
          <w:iCs/>
        </w:rPr>
        <w:t>Deadline</w:t>
      </w:r>
      <w:r w:rsidRPr="00751182">
        <w:t xml:space="preserve">: </w:t>
      </w:r>
      <w:r w:rsidRPr="00751182">
        <w:tab/>
        <w:t xml:space="preserve">2015 </w:t>
      </w:r>
    </w:p>
    <w:p w:rsidR="00977B04" w:rsidRPr="00751182" w:rsidRDefault="00977B04" w:rsidP="00977B04">
      <w:pPr>
        <w:spacing w:after="0"/>
        <w:ind w:left="1620" w:hanging="1620"/>
      </w:pPr>
    </w:p>
    <w:p w:rsidR="00977B04" w:rsidRPr="00751182" w:rsidRDefault="00977B04" w:rsidP="00977B04">
      <w:pPr>
        <w:spacing w:after="0"/>
        <w:ind w:left="1620" w:hanging="1620"/>
      </w:pPr>
      <w:r w:rsidRPr="00751182">
        <w:rPr>
          <w:b/>
          <w:i/>
          <w:iCs/>
        </w:rPr>
        <w:t>Step 3</w:t>
      </w:r>
      <w:r w:rsidRPr="00751182">
        <w:t>: Third implementation phase: Extension of common data model to accommodate additional themes and datasets and the establishment of the most advanced service components</w:t>
      </w:r>
    </w:p>
    <w:p w:rsidR="00977B04" w:rsidRPr="00751182" w:rsidRDefault="00977B04" w:rsidP="00977B04">
      <w:pPr>
        <w:spacing w:after="0"/>
        <w:ind w:left="1620" w:hanging="1620"/>
      </w:pPr>
      <w:r w:rsidRPr="00751182">
        <w:rPr>
          <w:i/>
          <w:iCs/>
        </w:rPr>
        <w:t>Output</w:t>
      </w:r>
      <w:r w:rsidRPr="00751182">
        <w:t xml:space="preserve">: </w:t>
      </w:r>
      <w:r w:rsidRPr="00751182">
        <w:tab/>
        <w:t xml:space="preserve">Third implementation phase: Dynamic reporting and mapping, On-line monitoring and observing, Advanced decision support systems, Various assessments (e.g. assessing compliance to various directives), Comparisons analysis across Sava River Basin. </w:t>
      </w:r>
    </w:p>
    <w:p w:rsidR="00977B04" w:rsidRPr="00751182" w:rsidRDefault="00977B04" w:rsidP="00977B04">
      <w:pPr>
        <w:spacing w:after="0"/>
        <w:ind w:left="1620" w:hanging="1620"/>
      </w:pPr>
      <w:r w:rsidRPr="00751182">
        <w:rPr>
          <w:i/>
          <w:iCs/>
        </w:rPr>
        <w:t>Responsible</w:t>
      </w:r>
      <w:r w:rsidRPr="00751182">
        <w:t xml:space="preserve">: </w:t>
      </w:r>
      <w:r w:rsidRPr="00751182">
        <w:tab/>
        <w:t>ISRBC</w:t>
      </w:r>
    </w:p>
    <w:p w:rsidR="00977B04" w:rsidRPr="00751182" w:rsidRDefault="00977B04" w:rsidP="00977B04">
      <w:pPr>
        <w:spacing w:after="0"/>
        <w:ind w:left="1620" w:hanging="1620"/>
      </w:pPr>
      <w:r w:rsidRPr="00751182">
        <w:rPr>
          <w:i/>
          <w:iCs/>
        </w:rPr>
        <w:lastRenderedPageBreak/>
        <w:t>Deadline</w:t>
      </w:r>
      <w:r w:rsidRPr="00751182">
        <w:t xml:space="preserve">: </w:t>
      </w:r>
      <w:r w:rsidRPr="00751182">
        <w:tab/>
        <w:t>after 2015</w:t>
      </w:r>
    </w:p>
    <w:p w:rsidR="00977B04" w:rsidRPr="00751182" w:rsidRDefault="00977B04" w:rsidP="00977B04">
      <w:pPr>
        <w:spacing w:after="0"/>
        <w:rPr>
          <w:i/>
          <w:iCs/>
        </w:rPr>
      </w:pPr>
    </w:p>
    <w:p w:rsidR="00977B04" w:rsidRPr="00751182" w:rsidRDefault="00977B04" w:rsidP="00977B04">
      <w:pPr>
        <w:spacing w:after="0"/>
        <w:rPr>
          <w:sz w:val="2"/>
          <w:szCs w:val="2"/>
        </w:rPr>
      </w:pPr>
      <w:r w:rsidRPr="00751182">
        <w:br w:type="page"/>
      </w:r>
    </w:p>
    <w:p w:rsidR="00977B04" w:rsidRPr="00751182" w:rsidRDefault="00977B04" w:rsidP="00977B04">
      <w:pPr>
        <w:pBdr>
          <w:top w:val="single" w:sz="4" w:space="1" w:color="auto" w:shadow="1"/>
          <w:left w:val="single" w:sz="4" w:space="4" w:color="auto" w:shadow="1"/>
          <w:bottom w:val="single" w:sz="4" w:space="1" w:color="auto" w:shadow="1"/>
          <w:right w:val="single" w:sz="4" w:space="4" w:color="auto" w:shadow="1"/>
        </w:pBdr>
        <w:shd w:val="clear" w:color="auto" w:fill="E6E6E6"/>
        <w:spacing w:after="0"/>
        <w:rPr>
          <w:sz w:val="12"/>
          <w:szCs w:val="12"/>
        </w:rPr>
      </w:pPr>
    </w:p>
    <w:p w:rsidR="00977B04" w:rsidRPr="00751182" w:rsidRDefault="00977B04" w:rsidP="00977B04">
      <w:pPr>
        <w:pBdr>
          <w:top w:val="single" w:sz="4" w:space="1" w:color="auto" w:shadow="1"/>
          <w:left w:val="single" w:sz="4" w:space="4" w:color="auto" w:shadow="1"/>
          <w:bottom w:val="single" w:sz="4" w:space="1" w:color="auto" w:shadow="1"/>
          <w:right w:val="single" w:sz="4" w:space="4" w:color="auto" w:shadow="1"/>
        </w:pBdr>
        <w:shd w:val="clear" w:color="auto" w:fill="E6E6E6"/>
        <w:spacing w:after="0"/>
        <w:jc w:val="center"/>
      </w:pPr>
      <w:r w:rsidRPr="00751182">
        <w:t xml:space="preserve">Action 4: </w:t>
      </w:r>
      <w:r w:rsidRPr="00751182">
        <w:rPr>
          <w:b/>
          <w:bCs/>
          <w:i/>
          <w:iCs/>
        </w:rPr>
        <w:t>“</w:t>
      </w:r>
      <w:r w:rsidRPr="00751182">
        <w:rPr>
          <w:b/>
          <w:bCs/>
          <w:i/>
          <w:iCs/>
          <w:lang w:eastAsia="sk-SK"/>
        </w:rPr>
        <w:t>To continue boosting major investments in building and upgrading urban wastewater treatment facilities across the Danube Basin, including measures to build capacity at the regional and local level for the design of such infrastructure</w:t>
      </w:r>
      <w:r w:rsidRPr="00751182">
        <w:rPr>
          <w:b/>
          <w:bCs/>
          <w:i/>
          <w:iCs/>
        </w:rPr>
        <w:t>”</w:t>
      </w:r>
      <w:r w:rsidRPr="00751182">
        <w:t>.</w:t>
      </w:r>
    </w:p>
    <w:p w:rsidR="00977B04" w:rsidRPr="00751182" w:rsidRDefault="00977B04" w:rsidP="00977B04">
      <w:pPr>
        <w:pBdr>
          <w:top w:val="single" w:sz="4" w:space="1" w:color="auto" w:shadow="1"/>
          <w:left w:val="single" w:sz="4" w:space="4" w:color="auto" w:shadow="1"/>
          <w:bottom w:val="single" w:sz="4" w:space="1" w:color="auto" w:shadow="1"/>
          <w:right w:val="single" w:sz="4" w:space="4" w:color="auto" w:shadow="1"/>
        </w:pBdr>
        <w:shd w:val="clear" w:color="auto" w:fill="E6E6E6"/>
        <w:spacing w:after="0"/>
        <w:jc w:val="center"/>
        <w:rPr>
          <w:sz w:val="12"/>
          <w:szCs w:val="12"/>
        </w:rPr>
      </w:pPr>
    </w:p>
    <w:p w:rsidR="00977B04" w:rsidRPr="00751182" w:rsidRDefault="00977B04" w:rsidP="00977B04">
      <w:pPr>
        <w:spacing w:after="0"/>
      </w:pPr>
    </w:p>
    <w:p w:rsidR="00977B04" w:rsidRPr="00751182" w:rsidRDefault="00977B04" w:rsidP="00977B04">
      <w:pPr>
        <w:pBdr>
          <w:top w:val="single" w:sz="4" w:space="1" w:color="auto" w:shadow="1"/>
          <w:left w:val="single" w:sz="4" w:space="4" w:color="auto" w:shadow="1"/>
          <w:bottom w:val="single" w:sz="4" w:space="1" w:color="auto" w:shadow="1"/>
          <w:right w:val="single" w:sz="4" w:space="4" w:color="auto" w:shadow="1"/>
        </w:pBdr>
        <w:shd w:val="clear" w:color="auto" w:fill="E6E6E6"/>
        <w:spacing w:after="0"/>
        <w:rPr>
          <w:i/>
          <w:iCs/>
          <w:sz w:val="20"/>
        </w:rPr>
      </w:pPr>
      <w:r w:rsidRPr="00751182">
        <w:rPr>
          <w:i/>
          <w:iCs/>
          <w:sz w:val="20"/>
        </w:rPr>
        <w:t xml:space="preserve">Action - </w:t>
      </w:r>
      <w:r w:rsidRPr="00751182">
        <w:rPr>
          <w:b/>
          <w:bCs/>
          <w:i/>
          <w:iCs/>
          <w:sz w:val="20"/>
        </w:rPr>
        <w:t>“</w:t>
      </w:r>
      <w:r w:rsidRPr="00751182">
        <w:rPr>
          <w:b/>
          <w:bCs/>
          <w:i/>
          <w:iCs/>
          <w:sz w:val="20"/>
          <w:lang w:eastAsia="sk-SK"/>
        </w:rPr>
        <w:t>To continue boosting major investments in building and upgrading urban wastewater treatment facilities across the Danube Basin, including measures to build capacity at the regional and local level for the design of such infrastructure</w:t>
      </w:r>
      <w:r w:rsidRPr="00751182">
        <w:rPr>
          <w:b/>
          <w:bCs/>
          <w:i/>
          <w:iCs/>
          <w:sz w:val="20"/>
        </w:rPr>
        <w:t>”</w:t>
      </w:r>
      <w:r w:rsidRPr="00751182">
        <w:rPr>
          <w:i/>
          <w:iCs/>
          <w:sz w:val="20"/>
        </w:rPr>
        <w:t>, Requirements under EU environmental legislation need to be fully met and EU funding possibilities need to be used effectively in order to ensure full primary, secondary and tertiary treatment as foreseen in EU legislation. In addition, the Danube countries which are not members of the EU are also being urged to speed up their investments in WWTP, as they pledged to do when adopting the DRBMP at the end of 2009. This need is particularly acute in large agglomerations such as the city of Belgrade. A full list of the facilities needed is available from ICPDR</w:t>
      </w:r>
    </w:p>
    <w:p w:rsidR="00977B04" w:rsidRPr="00751182" w:rsidRDefault="00977B04" w:rsidP="00977B04">
      <w:pPr>
        <w:pBdr>
          <w:top w:val="single" w:sz="4" w:space="1" w:color="auto" w:shadow="1"/>
          <w:left w:val="single" w:sz="4" w:space="4" w:color="auto" w:shadow="1"/>
          <w:bottom w:val="single" w:sz="4" w:space="1" w:color="auto" w:shadow="1"/>
          <w:right w:val="single" w:sz="4" w:space="4" w:color="auto" w:shadow="1"/>
        </w:pBdr>
        <w:shd w:val="clear" w:color="auto" w:fill="E6E6E6"/>
        <w:spacing w:after="0"/>
        <w:rPr>
          <w:i/>
          <w:iCs/>
          <w:sz w:val="20"/>
        </w:rPr>
      </w:pPr>
      <w:r w:rsidRPr="00751182">
        <w:rPr>
          <w:i/>
          <w:iCs/>
          <w:sz w:val="20"/>
        </w:rPr>
        <w:t>→ Example of project - “To implement the Blue Danube cooperation project to exchange technologies, experience and personnel in the field of urban waste water treatment”. The project initially involves the Danube cities of Ulm and Vidin and looks in particular at new technologies aimed at removing waste from pharmaceutical products. (Lead : University of Ulm; Deadline : 2014)</w:t>
      </w:r>
    </w:p>
    <w:p w:rsidR="00977B04" w:rsidRPr="00751182" w:rsidRDefault="00977B04" w:rsidP="00977B04">
      <w:pPr>
        <w:spacing w:after="0"/>
      </w:pPr>
    </w:p>
    <w:p w:rsidR="00977B04" w:rsidRPr="00751182" w:rsidRDefault="00977B04" w:rsidP="00977B04">
      <w:pPr>
        <w:spacing w:after="0"/>
        <w:rPr>
          <w:b/>
          <w:bCs/>
        </w:rPr>
      </w:pPr>
      <w:r w:rsidRPr="00751182">
        <w:rPr>
          <w:b/>
          <w:bCs/>
          <w:u w:val="single"/>
        </w:rPr>
        <w:t>Milestone n°1</w:t>
      </w:r>
      <w:r w:rsidRPr="00751182">
        <w:rPr>
          <w:b/>
          <w:bCs/>
        </w:rPr>
        <w:t xml:space="preserve">: Updating </w:t>
      </w:r>
      <w:r w:rsidR="00287DCC" w:rsidRPr="00751182">
        <w:rPr>
          <w:b/>
          <w:bCs/>
        </w:rPr>
        <w:t>the implementation</w:t>
      </w:r>
      <w:r w:rsidR="005B65AA" w:rsidRPr="00751182">
        <w:rPr>
          <w:b/>
          <w:bCs/>
        </w:rPr>
        <w:t xml:space="preserve"> programme</w:t>
      </w:r>
      <w:r w:rsidR="00287DCC" w:rsidRPr="00751182">
        <w:rPr>
          <w:b/>
          <w:bCs/>
        </w:rPr>
        <w:t xml:space="preserve"> </w:t>
      </w:r>
      <w:r w:rsidRPr="00751182">
        <w:rPr>
          <w:b/>
          <w:bCs/>
        </w:rPr>
        <w:t>of UWWT</w:t>
      </w:r>
    </w:p>
    <w:p w:rsidR="00977B04" w:rsidRPr="00751182" w:rsidRDefault="00977B04" w:rsidP="00977B04">
      <w:pPr>
        <w:spacing w:after="0"/>
        <w:ind w:left="1620" w:hanging="1620"/>
      </w:pPr>
      <w:r w:rsidRPr="00751182">
        <w:rPr>
          <w:i/>
          <w:iCs/>
        </w:rPr>
        <w:t>Work</w:t>
      </w:r>
      <w:r w:rsidRPr="00751182">
        <w:t xml:space="preserve">: </w:t>
      </w:r>
      <w:r w:rsidRPr="00751182">
        <w:tab/>
        <w:t xml:space="preserve">Update of the urban wastewater treatment plants implementation in the DRB as an input into 2012 Implementation Report on JPM </w:t>
      </w:r>
    </w:p>
    <w:p w:rsidR="00977B04" w:rsidRPr="00751182" w:rsidRDefault="00977B04" w:rsidP="00977B04">
      <w:pPr>
        <w:spacing w:after="0"/>
        <w:ind w:left="1620" w:hanging="1620"/>
      </w:pPr>
      <w:r w:rsidRPr="00751182">
        <w:rPr>
          <w:i/>
          <w:iCs/>
        </w:rPr>
        <w:t>Output</w:t>
      </w:r>
      <w:r w:rsidRPr="00751182">
        <w:t xml:space="preserve">: </w:t>
      </w:r>
      <w:r w:rsidRPr="00751182">
        <w:tab/>
        <w:t>Input into 2012 WFD Implementation Report</w:t>
      </w:r>
    </w:p>
    <w:p w:rsidR="00977B04" w:rsidRPr="00751182" w:rsidRDefault="00977B04" w:rsidP="00977B04">
      <w:pPr>
        <w:spacing w:after="0"/>
        <w:ind w:left="1620" w:hanging="1620"/>
        <w:rPr>
          <w:lang w:val="en-US"/>
        </w:rPr>
      </w:pPr>
      <w:r w:rsidRPr="00751182">
        <w:rPr>
          <w:i/>
          <w:iCs/>
          <w:lang w:val="en-US"/>
        </w:rPr>
        <w:t>Responsible</w:t>
      </w:r>
      <w:r w:rsidRPr="00751182">
        <w:rPr>
          <w:lang w:val="en-US"/>
        </w:rPr>
        <w:t xml:space="preserve">: </w:t>
      </w:r>
      <w:r w:rsidRPr="00751182">
        <w:rPr>
          <w:lang w:val="en-US"/>
        </w:rPr>
        <w:tab/>
        <w:t xml:space="preserve">ICPDR </w:t>
      </w:r>
    </w:p>
    <w:p w:rsidR="00977B04" w:rsidRPr="00751182" w:rsidRDefault="00977B04" w:rsidP="00977B04">
      <w:pPr>
        <w:spacing w:after="0"/>
        <w:ind w:left="1620" w:hanging="1620"/>
      </w:pPr>
      <w:r w:rsidRPr="00751182">
        <w:rPr>
          <w:i/>
          <w:iCs/>
        </w:rPr>
        <w:t>Deadline</w:t>
      </w:r>
      <w:r w:rsidRPr="00751182">
        <w:t xml:space="preserve">: </w:t>
      </w:r>
      <w:r w:rsidRPr="00751182">
        <w:tab/>
      </w:r>
      <w:r w:rsidR="00287DCC" w:rsidRPr="00751182">
        <w:t xml:space="preserve">end </w:t>
      </w:r>
      <w:r w:rsidRPr="00751182">
        <w:t xml:space="preserve">2012 </w:t>
      </w:r>
    </w:p>
    <w:p w:rsidR="00977B04" w:rsidRPr="00751182" w:rsidRDefault="00977B04" w:rsidP="00977B04">
      <w:pPr>
        <w:spacing w:after="0"/>
        <w:ind w:left="1620" w:hanging="1620"/>
      </w:pPr>
    </w:p>
    <w:p w:rsidR="00977B04" w:rsidRPr="00751182" w:rsidRDefault="00977B04" w:rsidP="00977B04">
      <w:pPr>
        <w:spacing w:after="0"/>
        <w:ind w:left="1620" w:hanging="1620"/>
      </w:pPr>
      <w:r w:rsidRPr="00751182">
        <w:rPr>
          <w:b/>
          <w:i/>
          <w:iCs/>
        </w:rPr>
        <w:t>Step 1</w:t>
      </w:r>
      <w:r w:rsidRPr="00751182">
        <w:t xml:space="preserve">: </w:t>
      </w:r>
      <w:r w:rsidRPr="00751182">
        <w:rPr>
          <w:bCs/>
        </w:rPr>
        <w:t>Information on national level of UWWTPs</w:t>
      </w:r>
    </w:p>
    <w:p w:rsidR="00977B04" w:rsidRPr="00751182" w:rsidRDefault="00977B04" w:rsidP="00977B04">
      <w:pPr>
        <w:spacing w:after="0"/>
        <w:ind w:left="1620" w:hanging="1620"/>
      </w:pPr>
      <w:r w:rsidRPr="00751182">
        <w:rPr>
          <w:i/>
          <w:iCs/>
        </w:rPr>
        <w:t>Output</w:t>
      </w:r>
      <w:r w:rsidRPr="00751182">
        <w:t xml:space="preserve">: </w:t>
      </w:r>
      <w:r w:rsidRPr="00751182">
        <w:tab/>
        <w:t>Collection of national information on the status of achieving UWWTP and make proposals on upgrading technology of UWWT Plants if needed to implement objectives committed in the 1</w:t>
      </w:r>
      <w:r w:rsidRPr="00751182">
        <w:rPr>
          <w:vertAlign w:val="superscript"/>
        </w:rPr>
        <w:t>st</w:t>
      </w:r>
      <w:r w:rsidRPr="00751182">
        <w:t xml:space="preserve"> DRBMP</w:t>
      </w:r>
    </w:p>
    <w:p w:rsidR="00977B04" w:rsidRPr="00751182" w:rsidRDefault="00977B04" w:rsidP="00977B04">
      <w:pPr>
        <w:spacing w:after="0"/>
        <w:ind w:left="1620" w:hanging="1620"/>
      </w:pPr>
      <w:r w:rsidRPr="00751182">
        <w:rPr>
          <w:i/>
          <w:iCs/>
        </w:rPr>
        <w:t>Responsible</w:t>
      </w:r>
      <w:r w:rsidRPr="00751182">
        <w:t xml:space="preserve">: </w:t>
      </w:r>
      <w:r w:rsidRPr="00751182">
        <w:tab/>
        <w:t xml:space="preserve">ICPDR </w:t>
      </w:r>
    </w:p>
    <w:p w:rsidR="00977B04" w:rsidRPr="00751182" w:rsidRDefault="00977B04" w:rsidP="00977B04">
      <w:pPr>
        <w:spacing w:after="0"/>
        <w:ind w:left="1620" w:hanging="1620"/>
      </w:pPr>
      <w:r w:rsidRPr="00751182">
        <w:rPr>
          <w:i/>
          <w:iCs/>
        </w:rPr>
        <w:t>Deadline</w:t>
      </w:r>
      <w:r w:rsidRPr="00751182">
        <w:t xml:space="preserve">:  </w:t>
      </w:r>
      <w:r w:rsidRPr="00751182">
        <w:tab/>
        <w:t>end 2012</w:t>
      </w:r>
    </w:p>
    <w:p w:rsidR="00977B04" w:rsidRPr="00751182" w:rsidRDefault="00977B04" w:rsidP="00977B04">
      <w:pPr>
        <w:spacing w:after="0"/>
        <w:ind w:left="1620" w:hanging="1620"/>
      </w:pPr>
    </w:p>
    <w:p w:rsidR="00977B04" w:rsidRPr="00751182" w:rsidRDefault="00977B04" w:rsidP="00977B04">
      <w:pPr>
        <w:spacing w:after="0"/>
        <w:ind w:left="1620" w:hanging="1620"/>
      </w:pPr>
      <w:r w:rsidRPr="00751182">
        <w:rPr>
          <w:b/>
          <w:i/>
          <w:iCs/>
        </w:rPr>
        <w:t>Step 2</w:t>
      </w:r>
      <w:r w:rsidRPr="00751182">
        <w:t>:  Revision and update of the ICPDR database on investments</w:t>
      </w:r>
    </w:p>
    <w:p w:rsidR="00977B04" w:rsidRPr="00751182" w:rsidRDefault="00977B04" w:rsidP="00977B04">
      <w:pPr>
        <w:spacing w:after="0"/>
        <w:ind w:left="1620" w:hanging="1620"/>
      </w:pPr>
      <w:r w:rsidRPr="00751182">
        <w:rPr>
          <w:i/>
          <w:iCs/>
        </w:rPr>
        <w:t>Output</w:t>
      </w:r>
      <w:r w:rsidRPr="00751182">
        <w:t xml:space="preserve">: </w:t>
      </w:r>
      <w:r w:rsidRPr="00751182">
        <w:tab/>
        <w:t>Update of databases related to the UWWT plants in the DRB</w:t>
      </w:r>
    </w:p>
    <w:p w:rsidR="00977B04" w:rsidRPr="00751182" w:rsidRDefault="00977B04" w:rsidP="00977B04">
      <w:pPr>
        <w:spacing w:after="0"/>
        <w:ind w:left="1620" w:hanging="1620"/>
      </w:pPr>
      <w:r w:rsidRPr="00751182">
        <w:rPr>
          <w:i/>
          <w:iCs/>
        </w:rPr>
        <w:t>Responsible</w:t>
      </w:r>
      <w:r w:rsidRPr="00751182">
        <w:t xml:space="preserve">: </w:t>
      </w:r>
      <w:r w:rsidRPr="00751182">
        <w:tab/>
        <w:t>ICPDR</w:t>
      </w:r>
    </w:p>
    <w:p w:rsidR="00977B04" w:rsidRPr="00751182" w:rsidRDefault="00977B04" w:rsidP="00977B04">
      <w:pPr>
        <w:spacing w:after="0"/>
        <w:ind w:left="1620" w:hanging="1620"/>
      </w:pPr>
      <w:r w:rsidRPr="00751182">
        <w:rPr>
          <w:i/>
          <w:iCs/>
        </w:rPr>
        <w:t>Deadline</w:t>
      </w:r>
      <w:r w:rsidRPr="00751182">
        <w:t xml:space="preserve">: </w:t>
      </w:r>
      <w:r w:rsidRPr="00751182">
        <w:tab/>
        <w:t>end 2013</w:t>
      </w:r>
    </w:p>
    <w:p w:rsidR="00977B04" w:rsidRPr="00751182" w:rsidRDefault="00977B04" w:rsidP="00977B04">
      <w:pPr>
        <w:spacing w:after="0"/>
        <w:rPr>
          <w:b/>
          <w:bCs/>
          <w:u w:val="single"/>
        </w:rPr>
      </w:pPr>
    </w:p>
    <w:p w:rsidR="00977B04" w:rsidRPr="00751182" w:rsidRDefault="00977B04" w:rsidP="00977B04">
      <w:pPr>
        <w:spacing w:after="0"/>
        <w:rPr>
          <w:b/>
          <w:bCs/>
        </w:rPr>
      </w:pPr>
      <w:r w:rsidRPr="00751182">
        <w:rPr>
          <w:b/>
          <w:bCs/>
          <w:u w:val="single"/>
        </w:rPr>
        <w:t>Milestone n°2</w:t>
      </w:r>
      <w:r w:rsidRPr="00751182">
        <w:rPr>
          <w:b/>
          <w:bCs/>
        </w:rPr>
        <w:t xml:space="preserve">: </w:t>
      </w:r>
      <w:r w:rsidR="006F4095" w:rsidRPr="00751182">
        <w:rPr>
          <w:b/>
          <w:bCs/>
          <w:strike/>
        </w:rPr>
        <w:t xml:space="preserve"> </w:t>
      </w:r>
      <w:r w:rsidR="00287DCC" w:rsidRPr="00751182">
        <w:rPr>
          <w:b/>
          <w:bCs/>
        </w:rPr>
        <w:t>Financial planning for programme implementation</w:t>
      </w:r>
    </w:p>
    <w:p w:rsidR="00977B04" w:rsidRPr="00751182" w:rsidRDefault="00977B04" w:rsidP="00977B04">
      <w:pPr>
        <w:spacing w:after="0"/>
        <w:ind w:left="1620" w:hanging="1620"/>
      </w:pPr>
      <w:r w:rsidRPr="00751182">
        <w:rPr>
          <w:i/>
          <w:iCs/>
        </w:rPr>
        <w:t>Work</w:t>
      </w:r>
      <w:r w:rsidR="00287DCC" w:rsidRPr="00751182">
        <w:rPr>
          <w:i/>
          <w:iCs/>
        </w:rPr>
        <w:t xml:space="preserve"> 1</w:t>
      </w:r>
      <w:r w:rsidRPr="00751182">
        <w:t xml:space="preserve">: </w:t>
      </w:r>
      <w:r w:rsidRPr="00751182">
        <w:tab/>
        <w:t xml:space="preserve">Facilitate dialogue among donors and </w:t>
      </w:r>
      <w:r w:rsidR="00287DCC" w:rsidRPr="00751182">
        <w:t xml:space="preserve">IFIs </w:t>
      </w:r>
      <w:r w:rsidRPr="00751182">
        <w:t xml:space="preserve">on financing options of the urban wastewater treatment plants in the DRB </w:t>
      </w:r>
    </w:p>
    <w:p w:rsidR="00977B04" w:rsidRPr="00751182" w:rsidRDefault="00977B04" w:rsidP="00977B04">
      <w:pPr>
        <w:spacing w:after="0"/>
        <w:ind w:left="1620" w:hanging="1620"/>
      </w:pPr>
      <w:r w:rsidRPr="00751182">
        <w:rPr>
          <w:i/>
          <w:iCs/>
        </w:rPr>
        <w:t>Output</w:t>
      </w:r>
      <w:r w:rsidR="00287DCC" w:rsidRPr="00751182">
        <w:rPr>
          <w:i/>
          <w:iCs/>
        </w:rPr>
        <w:t xml:space="preserve"> 1</w:t>
      </w:r>
      <w:r w:rsidRPr="00751182">
        <w:t xml:space="preserve">: </w:t>
      </w:r>
      <w:r w:rsidRPr="00751182">
        <w:tab/>
        <w:t>Financing options available, Assistance related to technical and funding gaps available</w:t>
      </w:r>
    </w:p>
    <w:p w:rsidR="00977B04" w:rsidRPr="00751182" w:rsidRDefault="00977B04" w:rsidP="00977B04">
      <w:pPr>
        <w:spacing w:after="0"/>
        <w:ind w:left="1620" w:hanging="1620"/>
      </w:pPr>
      <w:r w:rsidRPr="00751182">
        <w:rPr>
          <w:i/>
          <w:iCs/>
        </w:rPr>
        <w:t>Funding</w:t>
      </w:r>
      <w:r w:rsidRPr="00751182">
        <w:t xml:space="preserve">: </w:t>
      </w:r>
      <w:r w:rsidRPr="00751182">
        <w:tab/>
      </w:r>
      <w:r w:rsidR="005B65AA" w:rsidRPr="00751182">
        <w:t>EU, EU DRS countries</w:t>
      </w:r>
      <w:r w:rsidRPr="00751182">
        <w:t>, EIB BDCP</w:t>
      </w:r>
    </w:p>
    <w:p w:rsidR="00977B04" w:rsidRPr="00751182" w:rsidRDefault="00977B04" w:rsidP="00977B04">
      <w:pPr>
        <w:spacing w:after="0"/>
        <w:ind w:left="1620" w:hanging="1620"/>
        <w:rPr>
          <w:lang w:val="en-US"/>
        </w:rPr>
      </w:pPr>
      <w:r w:rsidRPr="00751182">
        <w:rPr>
          <w:i/>
          <w:iCs/>
          <w:lang w:val="en-US"/>
        </w:rPr>
        <w:t>Responsible</w:t>
      </w:r>
      <w:r w:rsidRPr="00751182">
        <w:rPr>
          <w:lang w:val="en-US"/>
        </w:rPr>
        <w:t>:</w:t>
      </w:r>
      <w:r w:rsidRPr="00751182">
        <w:t xml:space="preserve"> </w:t>
      </w:r>
      <w:r w:rsidRPr="00751182">
        <w:tab/>
        <w:t>ICPDR</w:t>
      </w:r>
      <w:r w:rsidRPr="00751182">
        <w:rPr>
          <w:lang w:val="en-US"/>
        </w:rPr>
        <w:t xml:space="preserve"> </w:t>
      </w:r>
    </w:p>
    <w:p w:rsidR="00977B04" w:rsidRPr="00751182" w:rsidRDefault="00977B04" w:rsidP="00977B04">
      <w:pPr>
        <w:spacing w:after="0"/>
        <w:ind w:left="1620" w:hanging="1620"/>
      </w:pPr>
      <w:r w:rsidRPr="00751182">
        <w:rPr>
          <w:i/>
          <w:iCs/>
        </w:rPr>
        <w:t>Deadline</w:t>
      </w:r>
      <w:r w:rsidRPr="00751182">
        <w:t xml:space="preserve">: </w:t>
      </w:r>
      <w:r w:rsidRPr="00751182">
        <w:tab/>
      </w:r>
      <w:r w:rsidR="00D52E69" w:rsidRPr="00751182">
        <w:t>first half of 2013</w:t>
      </w:r>
    </w:p>
    <w:p w:rsidR="00DF277B" w:rsidRPr="00751182" w:rsidRDefault="00DF277B" w:rsidP="00977B04">
      <w:pPr>
        <w:spacing w:after="0"/>
        <w:ind w:left="1620" w:hanging="1620"/>
        <w:rPr>
          <w:i/>
          <w:iCs/>
          <w:strike/>
        </w:rPr>
      </w:pPr>
    </w:p>
    <w:p w:rsidR="00977B04" w:rsidRPr="00751182" w:rsidRDefault="00287DCC" w:rsidP="00977B04">
      <w:pPr>
        <w:spacing w:after="0"/>
        <w:ind w:left="1620" w:hanging="1620"/>
      </w:pPr>
      <w:r w:rsidRPr="00751182">
        <w:rPr>
          <w:i/>
        </w:rPr>
        <w:t>Work 2:</w:t>
      </w:r>
      <w:r w:rsidR="00977B04" w:rsidRPr="00751182">
        <w:t xml:space="preserve"> </w:t>
      </w:r>
      <w:r w:rsidRPr="00751182">
        <w:tab/>
      </w:r>
      <w:r w:rsidR="00977B04" w:rsidRPr="00751182">
        <w:rPr>
          <w:bCs/>
        </w:rPr>
        <w:t>Workshop for financing</w:t>
      </w:r>
    </w:p>
    <w:p w:rsidR="00977B04" w:rsidRPr="00751182" w:rsidRDefault="00977B04" w:rsidP="00977B04">
      <w:pPr>
        <w:spacing w:after="0"/>
        <w:ind w:left="1620" w:hanging="1620"/>
      </w:pPr>
      <w:r w:rsidRPr="00751182">
        <w:rPr>
          <w:i/>
          <w:iCs/>
        </w:rPr>
        <w:t>Output</w:t>
      </w:r>
      <w:r w:rsidR="00287DCC" w:rsidRPr="00751182">
        <w:rPr>
          <w:i/>
          <w:iCs/>
        </w:rPr>
        <w:t xml:space="preserve"> 2</w:t>
      </w:r>
      <w:r w:rsidRPr="00751182">
        <w:t xml:space="preserve">: </w:t>
      </w:r>
      <w:r w:rsidRPr="00751182">
        <w:tab/>
        <w:t>Mobilization of financing of municipal investments through a workshop</w:t>
      </w:r>
    </w:p>
    <w:p w:rsidR="00977B04" w:rsidRPr="00751182" w:rsidRDefault="00977B04" w:rsidP="00977B04">
      <w:pPr>
        <w:spacing w:after="0"/>
        <w:ind w:left="1620" w:hanging="1620"/>
      </w:pPr>
      <w:r w:rsidRPr="00751182">
        <w:rPr>
          <w:i/>
          <w:iCs/>
        </w:rPr>
        <w:t>Funding</w:t>
      </w:r>
      <w:r w:rsidRPr="00751182">
        <w:t xml:space="preserve">: </w:t>
      </w:r>
      <w:r w:rsidRPr="00751182">
        <w:tab/>
        <w:t>MS, EIB BDCP</w:t>
      </w:r>
    </w:p>
    <w:p w:rsidR="00977B04" w:rsidRPr="00751182" w:rsidRDefault="00977B04" w:rsidP="00977B04">
      <w:pPr>
        <w:spacing w:after="0"/>
        <w:ind w:left="1620" w:hanging="1620"/>
      </w:pPr>
      <w:r w:rsidRPr="00751182">
        <w:rPr>
          <w:i/>
          <w:iCs/>
        </w:rPr>
        <w:t>Responsible</w:t>
      </w:r>
      <w:r w:rsidRPr="00751182">
        <w:t xml:space="preserve">: </w:t>
      </w:r>
      <w:r w:rsidRPr="00751182">
        <w:tab/>
        <w:t>ICPDR</w:t>
      </w:r>
    </w:p>
    <w:p w:rsidR="00977B04" w:rsidRPr="00751182" w:rsidRDefault="00977B04" w:rsidP="00977B04">
      <w:pPr>
        <w:spacing w:after="0"/>
        <w:ind w:left="1620" w:hanging="1620"/>
      </w:pPr>
      <w:r w:rsidRPr="00751182">
        <w:rPr>
          <w:i/>
          <w:iCs/>
        </w:rPr>
        <w:t>Deadline</w:t>
      </w:r>
      <w:r w:rsidRPr="00751182">
        <w:t xml:space="preserve">: </w:t>
      </w:r>
      <w:r w:rsidRPr="00751182">
        <w:tab/>
      </w:r>
      <w:r w:rsidR="00D52E69" w:rsidRPr="00751182">
        <w:t>First half of</w:t>
      </w:r>
      <w:r w:rsidRPr="00751182">
        <w:t xml:space="preserve"> 201</w:t>
      </w:r>
      <w:r w:rsidR="00D52E69" w:rsidRPr="00751182">
        <w:t>3</w:t>
      </w:r>
    </w:p>
    <w:p w:rsidR="004E1D43" w:rsidRPr="00751182" w:rsidRDefault="004E1D43" w:rsidP="00977B04">
      <w:pPr>
        <w:spacing w:after="0"/>
        <w:ind w:left="1620" w:hanging="1620"/>
      </w:pPr>
      <w:r w:rsidRPr="00751182">
        <w:rPr>
          <w:i/>
          <w:iCs/>
        </w:rPr>
        <w:lastRenderedPageBreak/>
        <w:t>Work 3</w:t>
      </w:r>
      <w:r w:rsidRPr="00751182">
        <w:t xml:space="preserve">: </w:t>
      </w:r>
      <w:r w:rsidRPr="00751182">
        <w:tab/>
      </w:r>
      <w:r w:rsidR="00DF277B" w:rsidRPr="00751182">
        <w:t>Preparation of a f</w:t>
      </w:r>
      <w:r w:rsidRPr="00751182">
        <w:t xml:space="preserve">inancial plan for the </w:t>
      </w:r>
      <w:r w:rsidR="00DF277B" w:rsidRPr="00751182">
        <w:t xml:space="preserve">implementation programme on </w:t>
      </w:r>
      <w:r w:rsidRPr="00751182">
        <w:t>update for the UWWT</w:t>
      </w:r>
    </w:p>
    <w:p w:rsidR="00DF277B" w:rsidRPr="00751182" w:rsidRDefault="00DF277B" w:rsidP="00977B04">
      <w:pPr>
        <w:spacing w:after="0"/>
        <w:ind w:left="1620" w:hanging="1620"/>
      </w:pPr>
      <w:r w:rsidRPr="00751182">
        <w:rPr>
          <w:i/>
          <w:iCs/>
        </w:rPr>
        <w:t>Output</w:t>
      </w:r>
      <w:r w:rsidRPr="00751182">
        <w:t xml:space="preserve">: </w:t>
      </w:r>
      <w:r w:rsidRPr="00751182">
        <w:tab/>
        <w:t>Financial plan for the update of UWWTP</w:t>
      </w:r>
    </w:p>
    <w:p w:rsidR="00DF277B" w:rsidRPr="00751182" w:rsidRDefault="00DF277B" w:rsidP="00977B04">
      <w:pPr>
        <w:spacing w:after="0"/>
        <w:ind w:left="1620" w:hanging="1620"/>
      </w:pPr>
      <w:r w:rsidRPr="00751182">
        <w:rPr>
          <w:i/>
          <w:iCs/>
        </w:rPr>
        <w:t>Responsible</w:t>
      </w:r>
      <w:r w:rsidRPr="00751182">
        <w:t>:</w:t>
      </w:r>
      <w:r w:rsidRPr="00751182">
        <w:tab/>
        <w:t>PA4, BDCP</w:t>
      </w:r>
    </w:p>
    <w:p w:rsidR="00DF277B" w:rsidRPr="00751182" w:rsidRDefault="00DF277B" w:rsidP="00977B04">
      <w:pPr>
        <w:spacing w:after="0"/>
        <w:ind w:left="1620" w:hanging="1620"/>
      </w:pPr>
      <w:r w:rsidRPr="00751182">
        <w:rPr>
          <w:i/>
          <w:iCs/>
        </w:rPr>
        <w:t>Deadline</w:t>
      </w:r>
      <w:r w:rsidRPr="00751182">
        <w:t>:</w:t>
      </w:r>
      <w:r w:rsidRPr="00751182">
        <w:tab/>
        <w:t>First half of 2013</w:t>
      </w:r>
    </w:p>
    <w:p w:rsidR="004E1D43" w:rsidRPr="00751182" w:rsidRDefault="004E1D43" w:rsidP="00977B04">
      <w:pPr>
        <w:spacing w:after="0"/>
        <w:ind w:left="1620" w:hanging="1620"/>
      </w:pPr>
    </w:p>
    <w:p w:rsidR="00977B04" w:rsidRPr="00751182" w:rsidRDefault="00977B04" w:rsidP="00977B04">
      <w:pPr>
        <w:spacing w:after="0"/>
        <w:rPr>
          <w:b/>
          <w:bCs/>
          <w:u w:val="single"/>
        </w:rPr>
      </w:pPr>
    </w:p>
    <w:p w:rsidR="00977B04" w:rsidRPr="00751182" w:rsidRDefault="00977B04" w:rsidP="00977B04">
      <w:pPr>
        <w:spacing w:after="0"/>
        <w:rPr>
          <w:b/>
          <w:bCs/>
          <w:u w:val="single"/>
        </w:rPr>
      </w:pPr>
      <w:r w:rsidRPr="00751182">
        <w:rPr>
          <w:b/>
          <w:bCs/>
          <w:u w:val="single"/>
        </w:rPr>
        <w:t>Milestone n°3</w:t>
      </w:r>
      <w:r w:rsidRPr="00751182">
        <w:rPr>
          <w:b/>
          <w:bCs/>
        </w:rPr>
        <w:t>: Technology developments</w:t>
      </w:r>
    </w:p>
    <w:p w:rsidR="00977B04" w:rsidRPr="00751182" w:rsidRDefault="00977B04" w:rsidP="00977B04">
      <w:pPr>
        <w:spacing w:after="0"/>
        <w:ind w:left="1620" w:hanging="1620"/>
      </w:pPr>
      <w:r w:rsidRPr="00751182">
        <w:rPr>
          <w:i/>
          <w:iCs/>
        </w:rPr>
        <w:t>Work</w:t>
      </w:r>
      <w:r w:rsidRPr="00751182">
        <w:t xml:space="preserve">: </w:t>
      </w:r>
      <w:r w:rsidRPr="00751182">
        <w:tab/>
        <w:t>To promote investments to foster penetration, where necessary, of improved UWWT technology based on research or already proved “state of the art” technologies.</w:t>
      </w:r>
    </w:p>
    <w:p w:rsidR="00977B04" w:rsidRPr="00751182" w:rsidRDefault="00977B04" w:rsidP="00977B04">
      <w:pPr>
        <w:spacing w:after="0"/>
        <w:ind w:left="1620" w:hanging="1620"/>
      </w:pPr>
      <w:r w:rsidRPr="00751182">
        <w:rPr>
          <w:i/>
          <w:iCs/>
        </w:rPr>
        <w:t>Output</w:t>
      </w:r>
      <w:r w:rsidRPr="00751182">
        <w:t xml:space="preserve">: </w:t>
      </w:r>
      <w:r w:rsidRPr="00751182">
        <w:tab/>
        <w:t>Improving of UWWT technologies and “know-how” transfer in the Danube Region</w:t>
      </w:r>
    </w:p>
    <w:p w:rsidR="00977B04" w:rsidRPr="00751182" w:rsidRDefault="00977B04" w:rsidP="00977B04">
      <w:pPr>
        <w:spacing w:after="0"/>
        <w:ind w:left="2340" w:hanging="1620"/>
      </w:pPr>
      <w:r w:rsidRPr="00751182">
        <w:rPr>
          <w:i/>
          <w:iCs/>
        </w:rPr>
        <w:t>Funding</w:t>
      </w:r>
      <w:r w:rsidRPr="00751182">
        <w:t>: MS, EIB BDCP</w:t>
      </w:r>
    </w:p>
    <w:p w:rsidR="00977B04" w:rsidRPr="00751182" w:rsidRDefault="00977B04" w:rsidP="00977B04">
      <w:pPr>
        <w:spacing w:after="0"/>
        <w:ind w:left="1620" w:hanging="1620"/>
      </w:pPr>
      <w:r w:rsidRPr="00751182">
        <w:rPr>
          <w:i/>
          <w:iCs/>
          <w:lang w:val="en-US"/>
        </w:rPr>
        <w:t>Responsible</w:t>
      </w:r>
      <w:r w:rsidRPr="00751182">
        <w:rPr>
          <w:lang w:val="en-US"/>
        </w:rPr>
        <w:t xml:space="preserve">: </w:t>
      </w:r>
      <w:r w:rsidRPr="00751182">
        <w:rPr>
          <w:lang w:val="en-US"/>
        </w:rPr>
        <w:tab/>
      </w:r>
      <w:r w:rsidRPr="00751182">
        <w:t xml:space="preserve">EUSDR Countries, </w:t>
      </w:r>
    </w:p>
    <w:p w:rsidR="00977B04" w:rsidRPr="00751182" w:rsidRDefault="00977B04" w:rsidP="00977B04">
      <w:pPr>
        <w:spacing w:after="0"/>
        <w:ind w:left="1620" w:hanging="1620"/>
      </w:pPr>
      <w:r w:rsidRPr="00751182">
        <w:rPr>
          <w:i/>
          <w:iCs/>
        </w:rPr>
        <w:t>Deadline</w:t>
      </w:r>
      <w:r w:rsidRPr="00751182">
        <w:t xml:space="preserve">:  </w:t>
      </w:r>
      <w:r w:rsidRPr="00751182">
        <w:tab/>
        <w:t xml:space="preserve">2015 </w:t>
      </w:r>
    </w:p>
    <w:p w:rsidR="00977B04" w:rsidRPr="00751182" w:rsidRDefault="00977B04" w:rsidP="00977B04">
      <w:pPr>
        <w:spacing w:after="0"/>
        <w:ind w:left="1620" w:hanging="1620"/>
      </w:pPr>
    </w:p>
    <w:p w:rsidR="00977B04" w:rsidRPr="00751182" w:rsidRDefault="00977B04" w:rsidP="00977B04">
      <w:pPr>
        <w:spacing w:after="0"/>
        <w:ind w:left="1620" w:hanging="1620"/>
      </w:pPr>
      <w:r w:rsidRPr="00751182">
        <w:rPr>
          <w:b/>
          <w:i/>
          <w:iCs/>
        </w:rPr>
        <w:t>Project 1</w:t>
      </w:r>
      <w:r w:rsidRPr="00751182">
        <w:t xml:space="preserve">: </w:t>
      </w:r>
      <w:r w:rsidR="00287DCC" w:rsidRPr="00751182">
        <w:t>New</w:t>
      </w:r>
      <w:r w:rsidRPr="00751182">
        <w:t xml:space="preserve"> technology for specific contamination</w:t>
      </w:r>
    </w:p>
    <w:p w:rsidR="00977B04" w:rsidRPr="00751182" w:rsidRDefault="00977B04" w:rsidP="00977B04">
      <w:pPr>
        <w:spacing w:after="0"/>
        <w:ind w:left="1620" w:hanging="1620"/>
      </w:pPr>
      <w:r w:rsidRPr="00751182">
        <w:rPr>
          <w:i/>
        </w:rPr>
        <w:t>Output</w:t>
      </w:r>
      <w:r w:rsidRPr="00751182">
        <w:t xml:space="preserve">: </w:t>
      </w:r>
      <w:r w:rsidRPr="00751182">
        <w:tab/>
        <w:t>New technology transfer to UWWTPs for non-eligible purification level or specific contamination</w:t>
      </w:r>
    </w:p>
    <w:p w:rsidR="00977B04" w:rsidRPr="00751182" w:rsidRDefault="00977B04" w:rsidP="00977B04">
      <w:pPr>
        <w:spacing w:after="0"/>
        <w:ind w:left="1620" w:hanging="1620"/>
      </w:pPr>
      <w:r w:rsidRPr="00751182">
        <w:rPr>
          <w:i/>
        </w:rPr>
        <w:t>Status of the project</w:t>
      </w:r>
      <w:r w:rsidRPr="00751182">
        <w:t>: planned project</w:t>
      </w:r>
    </w:p>
    <w:p w:rsidR="00977B04" w:rsidRPr="00751182" w:rsidRDefault="00977B04" w:rsidP="00977B04">
      <w:pPr>
        <w:spacing w:after="0"/>
        <w:ind w:left="1620" w:hanging="1620"/>
      </w:pPr>
      <w:r w:rsidRPr="00751182">
        <w:rPr>
          <w:i/>
          <w:iCs/>
        </w:rPr>
        <w:t>Funding</w:t>
      </w:r>
      <w:r w:rsidRPr="00751182">
        <w:t xml:space="preserve">: </w:t>
      </w:r>
      <w:r w:rsidRPr="00751182">
        <w:tab/>
        <w:t>EIB BDCP</w:t>
      </w:r>
    </w:p>
    <w:p w:rsidR="00977B04" w:rsidRPr="00751182" w:rsidRDefault="00977B04" w:rsidP="00977B04">
      <w:pPr>
        <w:spacing w:after="0"/>
        <w:ind w:left="1620" w:hanging="1620"/>
      </w:pPr>
      <w:r w:rsidRPr="00751182">
        <w:rPr>
          <w:i/>
          <w:iCs/>
        </w:rPr>
        <w:t>Responsible</w:t>
      </w:r>
      <w:r w:rsidRPr="00751182">
        <w:t xml:space="preserve">: </w:t>
      </w:r>
      <w:r w:rsidRPr="00751182">
        <w:tab/>
        <w:t>Project leader(s)</w:t>
      </w:r>
    </w:p>
    <w:p w:rsidR="00977B04" w:rsidRPr="00751182" w:rsidRDefault="00977B04" w:rsidP="00977B04">
      <w:pPr>
        <w:spacing w:after="0"/>
        <w:ind w:left="1620" w:hanging="1620"/>
      </w:pPr>
      <w:r w:rsidRPr="00751182">
        <w:rPr>
          <w:i/>
          <w:iCs/>
        </w:rPr>
        <w:t>Deadline</w:t>
      </w:r>
      <w:r w:rsidRPr="00751182">
        <w:t xml:space="preserve">: </w:t>
      </w:r>
      <w:r w:rsidRPr="00751182">
        <w:tab/>
        <w:t>2015</w:t>
      </w:r>
    </w:p>
    <w:p w:rsidR="00977B04" w:rsidRPr="00751182" w:rsidRDefault="00977B04" w:rsidP="00977B04">
      <w:pPr>
        <w:spacing w:after="0"/>
        <w:ind w:left="1620" w:hanging="1620"/>
      </w:pPr>
    </w:p>
    <w:p w:rsidR="00977B04" w:rsidRPr="00751182" w:rsidRDefault="00977B04" w:rsidP="00977B04">
      <w:pPr>
        <w:spacing w:after="0"/>
        <w:ind w:left="1620" w:hanging="1620"/>
      </w:pPr>
      <w:r w:rsidRPr="00751182">
        <w:rPr>
          <w:b/>
          <w:i/>
          <w:iCs/>
        </w:rPr>
        <w:t>Project 2</w:t>
      </w:r>
      <w:r w:rsidRPr="00751182">
        <w:t>: Blue Danube – “Improved framework conditions for fast track eco-innovation in waste water treatment”</w:t>
      </w:r>
    </w:p>
    <w:p w:rsidR="00977B04" w:rsidRPr="00751182" w:rsidRDefault="00977B04" w:rsidP="00977B04">
      <w:pPr>
        <w:spacing w:after="0"/>
        <w:ind w:left="1620" w:hanging="1620"/>
      </w:pPr>
      <w:r w:rsidRPr="00751182">
        <w:rPr>
          <w:i/>
          <w:iCs/>
        </w:rPr>
        <w:t>Output</w:t>
      </w:r>
      <w:r w:rsidRPr="00751182">
        <w:t xml:space="preserve">:  </w:t>
      </w:r>
      <w:r w:rsidRPr="00751182">
        <w:tab/>
        <w:t>Applied research, development and technology transfer in the general field of micro and nanotechnology.</w:t>
      </w:r>
    </w:p>
    <w:p w:rsidR="00977B04" w:rsidRPr="00751182" w:rsidRDefault="00977B04" w:rsidP="00977B04">
      <w:pPr>
        <w:spacing w:after="0"/>
        <w:ind w:left="1620" w:hanging="1620"/>
      </w:pPr>
      <w:r w:rsidRPr="00751182">
        <w:rPr>
          <w:i/>
          <w:iCs/>
        </w:rPr>
        <w:t>Status of the project</w:t>
      </w:r>
      <w:r w:rsidRPr="00751182">
        <w:t>: submitted project</w:t>
      </w:r>
    </w:p>
    <w:p w:rsidR="00977B04" w:rsidRPr="00751182" w:rsidRDefault="00977B04" w:rsidP="00977B04">
      <w:pPr>
        <w:spacing w:after="0"/>
        <w:ind w:left="1620" w:hanging="1620"/>
      </w:pPr>
      <w:r w:rsidRPr="00751182">
        <w:rPr>
          <w:i/>
          <w:iCs/>
        </w:rPr>
        <w:t>Funding</w:t>
      </w:r>
      <w:r w:rsidRPr="00751182">
        <w:t xml:space="preserve">: </w:t>
      </w:r>
      <w:r w:rsidRPr="00751182">
        <w:tab/>
        <w:t>LIFE+</w:t>
      </w:r>
    </w:p>
    <w:p w:rsidR="00977B04" w:rsidRPr="00751182" w:rsidRDefault="00977B04" w:rsidP="00977B04">
      <w:pPr>
        <w:spacing w:after="0"/>
        <w:ind w:left="1620" w:hanging="1620"/>
      </w:pPr>
      <w:r w:rsidRPr="00751182">
        <w:rPr>
          <w:i/>
          <w:iCs/>
        </w:rPr>
        <w:t>Responsible</w:t>
      </w:r>
      <w:r w:rsidRPr="00751182">
        <w:t xml:space="preserve">: </w:t>
      </w:r>
      <w:r w:rsidRPr="00751182">
        <w:tab/>
        <w:t>Germany (Ulm), Bulgaria (Vidin)</w:t>
      </w:r>
    </w:p>
    <w:p w:rsidR="00977B04" w:rsidRPr="00751182" w:rsidRDefault="00977B04" w:rsidP="00977B04">
      <w:pPr>
        <w:spacing w:after="0"/>
        <w:ind w:left="1620" w:hanging="1620"/>
      </w:pPr>
      <w:r w:rsidRPr="00751182">
        <w:rPr>
          <w:i/>
          <w:iCs/>
        </w:rPr>
        <w:t>Deadline</w:t>
      </w:r>
      <w:r w:rsidRPr="00751182">
        <w:t xml:space="preserve">:  </w:t>
      </w:r>
      <w:r w:rsidRPr="00751182">
        <w:tab/>
        <w:t>2015</w:t>
      </w:r>
    </w:p>
    <w:p w:rsidR="00977B04" w:rsidRPr="00751182" w:rsidRDefault="00977B04" w:rsidP="00977B04">
      <w:pPr>
        <w:spacing w:after="0"/>
      </w:pPr>
    </w:p>
    <w:p w:rsidR="00977B04" w:rsidRPr="00751182" w:rsidRDefault="00977B04" w:rsidP="00977B04">
      <w:pPr>
        <w:spacing w:after="0"/>
      </w:pPr>
    </w:p>
    <w:p w:rsidR="00977B04" w:rsidRPr="00751182" w:rsidRDefault="00977B04" w:rsidP="00977B04">
      <w:pPr>
        <w:spacing w:after="0"/>
        <w:rPr>
          <w:sz w:val="2"/>
          <w:szCs w:val="2"/>
        </w:rPr>
      </w:pPr>
      <w:r w:rsidRPr="00751182">
        <w:br w:type="page"/>
      </w:r>
    </w:p>
    <w:p w:rsidR="00977B04" w:rsidRPr="00751182" w:rsidRDefault="00977B04" w:rsidP="00977B04">
      <w:pPr>
        <w:pBdr>
          <w:top w:val="single" w:sz="4" w:space="1" w:color="auto" w:shadow="1"/>
          <w:left w:val="single" w:sz="4" w:space="4" w:color="auto" w:shadow="1"/>
          <w:bottom w:val="single" w:sz="4" w:space="1" w:color="auto" w:shadow="1"/>
          <w:right w:val="single" w:sz="4" w:space="4" w:color="auto" w:shadow="1"/>
        </w:pBdr>
        <w:shd w:val="clear" w:color="auto" w:fill="E6E6E6"/>
        <w:spacing w:after="0"/>
        <w:rPr>
          <w:sz w:val="12"/>
          <w:szCs w:val="12"/>
        </w:rPr>
      </w:pPr>
    </w:p>
    <w:p w:rsidR="00977B04" w:rsidRPr="00751182" w:rsidRDefault="00977B04" w:rsidP="00977B04">
      <w:pPr>
        <w:pBdr>
          <w:top w:val="single" w:sz="4" w:space="1" w:color="auto" w:shadow="1"/>
          <w:left w:val="single" w:sz="4" w:space="4" w:color="auto" w:shadow="1"/>
          <w:bottom w:val="single" w:sz="4" w:space="1" w:color="auto" w:shadow="1"/>
          <w:right w:val="single" w:sz="4" w:space="4" w:color="auto" w:shadow="1"/>
        </w:pBdr>
        <w:shd w:val="clear" w:color="auto" w:fill="E6E6E6"/>
        <w:spacing w:after="0"/>
        <w:jc w:val="center"/>
      </w:pPr>
      <w:r w:rsidRPr="00751182">
        <w:t xml:space="preserve">Action 5: </w:t>
      </w:r>
      <w:r w:rsidRPr="00751182">
        <w:rPr>
          <w:b/>
          <w:i/>
        </w:rPr>
        <w:t>“</w:t>
      </w:r>
      <w:r w:rsidRPr="00751182">
        <w:rPr>
          <w:b/>
          <w:bCs/>
          <w:i/>
          <w:iCs/>
        </w:rPr>
        <w:t>To establish buffer strips along the rivers to retain nutrients and to promote alternative collection and treatment of waste in small rural settlements”.</w:t>
      </w:r>
    </w:p>
    <w:p w:rsidR="00977B04" w:rsidRPr="00751182" w:rsidRDefault="00977B04" w:rsidP="00977B04">
      <w:pPr>
        <w:pBdr>
          <w:top w:val="single" w:sz="4" w:space="1" w:color="auto" w:shadow="1"/>
          <w:left w:val="single" w:sz="4" w:space="4" w:color="auto" w:shadow="1"/>
          <w:bottom w:val="single" w:sz="4" w:space="1" w:color="auto" w:shadow="1"/>
          <w:right w:val="single" w:sz="4" w:space="4" w:color="auto" w:shadow="1"/>
        </w:pBdr>
        <w:shd w:val="clear" w:color="auto" w:fill="E6E6E6"/>
        <w:spacing w:after="0"/>
        <w:rPr>
          <w:sz w:val="12"/>
          <w:szCs w:val="12"/>
        </w:rPr>
      </w:pPr>
    </w:p>
    <w:p w:rsidR="00977B04" w:rsidRPr="00751182" w:rsidRDefault="00977B04" w:rsidP="00977B04">
      <w:pPr>
        <w:spacing w:after="0"/>
      </w:pPr>
    </w:p>
    <w:p w:rsidR="00977B04" w:rsidRPr="00751182" w:rsidRDefault="00977B04" w:rsidP="00977B04">
      <w:pPr>
        <w:pBdr>
          <w:top w:val="single" w:sz="4" w:space="1" w:color="auto" w:shadow="1"/>
          <w:left w:val="single" w:sz="4" w:space="4" w:color="auto" w:shadow="1"/>
          <w:bottom w:val="single" w:sz="4" w:space="1" w:color="auto" w:shadow="1"/>
          <w:right w:val="single" w:sz="4" w:space="4" w:color="auto" w:shadow="1"/>
        </w:pBdr>
        <w:shd w:val="clear" w:color="auto" w:fill="E6E6E6"/>
        <w:spacing w:after="0"/>
        <w:rPr>
          <w:rFonts w:ascii="TimesNewRoman" w:hAnsi="TimesNewRoman" w:cs="TimesNewRoman"/>
          <w:i/>
          <w:sz w:val="22"/>
          <w:szCs w:val="22"/>
        </w:rPr>
      </w:pPr>
      <w:r w:rsidRPr="00751182">
        <w:rPr>
          <w:bCs/>
          <w:i/>
          <w:iCs/>
          <w:sz w:val="22"/>
          <w:szCs w:val="22"/>
          <w:lang w:eastAsia="hu-HU"/>
        </w:rPr>
        <w:t xml:space="preserve">Action </w:t>
      </w:r>
      <w:r w:rsidRPr="00751182">
        <w:rPr>
          <w:bCs/>
          <w:i/>
          <w:iCs/>
          <w:sz w:val="20"/>
          <w:lang w:eastAsia="hu-HU"/>
        </w:rPr>
        <w:t xml:space="preserve">– </w:t>
      </w:r>
      <w:r w:rsidRPr="00751182">
        <w:rPr>
          <w:rFonts w:ascii="TimesNewRoman" w:hAnsi="TimesNewRoman" w:cs="TimesNewRoman"/>
          <w:i/>
          <w:sz w:val="22"/>
          <w:szCs w:val="22"/>
        </w:rPr>
        <w:t xml:space="preserve">This action is composed dual objectives to retain nutrients load. </w:t>
      </w:r>
    </w:p>
    <w:p w:rsidR="00977B04" w:rsidRPr="00751182" w:rsidRDefault="00977B04" w:rsidP="00977B04">
      <w:pPr>
        <w:pBdr>
          <w:top w:val="single" w:sz="4" w:space="1" w:color="auto" w:shadow="1"/>
          <w:left w:val="single" w:sz="4" w:space="4" w:color="auto" w:shadow="1"/>
          <w:bottom w:val="single" w:sz="4" w:space="1" w:color="auto" w:shadow="1"/>
          <w:right w:val="single" w:sz="4" w:space="4" w:color="auto" w:shadow="1"/>
        </w:pBdr>
        <w:shd w:val="clear" w:color="auto" w:fill="E6E6E6"/>
        <w:spacing w:after="0"/>
        <w:rPr>
          <w:rFonts w:ascii="TimesNewRoman" w:hAnsi="TimesNewRoman" w:cs="TimesNewRoman"/>
          <w:i/>
          <w:sz w:val="22"/>
          <w:szCs w:val="22"/>
        </w:rPr>
      </w:pPr>
      <w:r w:rsidRPr="00751182">
        <w:rPr>
          <w:rFonts w:ascii="TimesNewRoman" w:hAnsi="TimesNewRoman" w:cs="TimesNewRoman"/>
          <w:i/>
          <w:sz w:val="22"/>
          <w:szCs w:val="22"/>
        </w:rPr>
        <w:t xml:space="preserve">The first is aiming to reduce pollution of rivers from diffuse sources originated from very direct close and non suitable agricultural practice to water courses and /or standing waters (lakes). Buffer zones/strips made by condition considered can efficiently retain nutrients and pesticides coming from agricultural lands. They can work as nutrient barriers and consumer (e.g. such as forest’ strip). </w:t>
      </w:r>
    </w:p>
    <w:p w:rsidR="00977B04" w:rsidRPr="00751182" w:rsidRDefault="00977B04" w:rsidP="00977B04">
      <w:pPr>
        <w:pBdr>
          <w:top w:val="single" w:sz="4" w:space="1" w:color="auto" w:shadow="1"/>
          <w:left w:val="single" w:sz="4" w:space="4" w:color="auto" w:shadow="1"/>
          <w:bottom w:val="single" w:sz="4" w:space="1" w:color="auto" w:shadow="1"/>
          <w:right w:val="single" w:sz="4" w:space="4" w:color="auto" w:shadow="1"/>
        </w:pBdr>
        <w:shd w:val="clear" w:color="auto" w:fill="E6E6E6"/>
        <w:spacing w:after="0"/>
        <w:rPr>
          <w:rFonts w:ascii="TimesNewRoman" w:hAnsi="TimesNewRoman" w:cs="TimesNewRoman"/>
          <w:sz w:val="22"/>
          <w:szCs w:val="22"/>
        </w:rPr>
      </w:pPr>
      <w:r w:rsidRPr="00751182">
        <w:rPr>
          <w:rFonts w:ascii="TimesNewRoman" w:hAnsi="TimesNewRoman" w:cs="TimesNewRoman"/>
          <w:i/>
          <w:sz w:val="22"/>
          <w:szCs w:val="22"/>
        </w:rPr>
        <w:t>Secondly, in the case of small rural settlements the local and non-eligible or illegal solid waste and /or waste water disposals can increase the pollutant load to waters, too (water courses using as ‘landfill’).  Alternatives of WWTPs as unique and nature-friendly, local treatment solutions should be applied wherever they are cost-effective and acceptable from sanitary point of view</w:t>
      </w:r>
      <w:r w:rsidRPr="00751182">
        <w:rPr>
          <w:rFonts w:ascii="TimesNewRoman" w:hAnsi="TimesNewRoman" w:cs="TimesNewRoman"/>
          <w:sz w:val="22"/>
          <w:szCs w:val="22"/>
        </w:rPr>
        <w:t xml:space="preserve">. </w:t>
      </w:r>
    </w:p>
    <w:p w:rsidR="00977B04" w:rsidRPr="00751182" w:rsidRDefault="00977B04" w:rsidP="00977B04">
      <w:pPr>
        <w:pBdr>
          <w:top w:val="single" w:sz="4" w:space="1" w:color="auto" w:shadow="1"/>
          <w:left w:val="single" w:sz="4" w:space="4" w:color="auto" w:shadow="1"/>
          <w:bottom w:val="single" w:sz="4" w:space="1" w:color="auto" w:shadow="1"/>
          <w:right w:val="single" w:sz="4" w:space="4" w:color="auto" w:shadow="1"/>
        </w:pBdr>
        <w:shd w:val="clear" w:color="auto" w:fill="E6E6E6"/>
        <w:spacing w:after="0"/>
        <w:rPr>
          <w:sz w:val="20"/>
        </w:rPr>
      </w:pPr>
    </w:p>
    <w:p w:rsidR="00977B04" w:rsidRPr="00751182" w:rsidRDefault="00977B04" w:rsidP="00977B04">
      <w:pPr>
        <w:spacing w:after="0"/>
        <w:rPr>
          <w:b/>
          <w:u w:val="single"/>
        </w:rPr>
      </w:pPr>
    </w:p>
    <w:p w:rsidR="00977B04" w:rsidRPr="00751182" w:rsidRDefault="00977B04" w:rsidP="00977B04">
      <w:pPr>
        <w:spacing w:after="0"/>
        <w:rPr>
          <w:b/>
        </w:rPr>
      </w:pPr>
      <w:r w:rsidRPr="00751182">
        <w:rPr>
          <w:b/>
          <w:u w:val="single"/>
        </w:rPr>
        <w:t xml:space="preserve">Milestone </w:t>
      </w:r>
      <w:r w:rsidR="00BB502C" w:rsidRPr="00751182">
        <w:rPr>
          <w:b/>
          <w:u w:val="single"/>
        </w:rPr>
        <w:t xml:space="preserve"> </w:t>
      </w:r>
      <w:r w:rsidRPr="00751182">
        <w:rPr>
          <w:b/>
          <w:u w:val="single"/>
        </w:rPr>
        <w:t>n°1</w:t>
      </w:r>
      <w:r w:rsidRPr="00751182">
        <w:rPr>
          <w:b/>
        </w:rPr>
        <w:t xml:space="preserve">. Survey of the situation on buffer zones </w:t>
      </w:r>
    </w:p>
    <w:p w:rsidR="00977B04" w:rsidRPr="00751182" w:rsidRDefault="00977B04" w:rsidP="00977B04">
      <w:pPr>
        <w:spacing w:after="0"/>
        <w:ind w:left="1620" w:hanging="1620"/>
      </w:pPr>
      <w:r w:rsidRPr="00751182">
        <w:rPr>
          <w:i/>
        </w:rPr>
        <w:t xml:space="preserve">Work: </w:t>
      </w:r>
      <w:r w:rsidRPr="00751182">
        <w:rPr>
          <w:i/>
        </w:rPr>
        <w:tab/>
      </w:r>
      <w:r w:rsidRPr="00751182">
        <w:t xml:space="preserve">Assessment of the situation in the Danube basin based on separate questionnaires regarding existing buffer zones/strips and their efficiency, solid Each country will give an assessment on the </w:t>
      </w:r>
    </w:p>
    <w:p w:rsidR="00977B04" w:rsidRPr="00751182" w:rsidRDefault="00977B04" w:rsidP="00977B04">
      <w:pPr>
        <w:numPr>
          <w:ilvl w:val="0"/>
          <w:numId w:val="31"/>
        </w:numPr>
        <w:spacing w:after="0"/>
        <w:ind w:left="1800" w:firstLine="0"/>
      </w:pPr>
      <w:r w:rsidRPr="00751182">
        <w:t xml:space="preserve">legislative background (focusing on supplementary measures, but in non EU MS including the compliance with EU legislation, too), </w:t>
      </w:r>
    </w:p>
    <w:p w:rsidR="00977B04" w:rsidRPr="00751182" w:rsidRDefault="00977B04" w:rsidP="00977B04">
      <w:pPr>
        <w:numPr>
          <w:ilvl w:val="0"/>
          <w:numId w:val="31"/>
        </w:numPr>
        <w:spacing w:after="0"/>
        <w:ind w:left="1800" w:firstLine="0"/>
      </w:pPr>
      <w:r w:rsidRPr="00751182">
        <w:t xml:space="preserve">current subsidy system (if any), </w:t>
      </w:r>
    </w:p>
    <w:p w:rsidR="00977B04" w:rsidRPr="00751182" w:rsidRDefault="00977B04" w:rsidP="00977B04">
      <w:pPr>
        <w:numPr>
          <w:ilvl w:val="0"/>
          <w:numId w:val="31"/>
        </w:numPr>
        <w:spacing w:after="0"/>
        <w:ind w:left="1800" w:firstLine="0"/>
      </w:pPr>
      <w:r w:rsidRPr="00751182">
        <w:t xml:space="preserve">progress in implementation of existing measures (present status + planned changes in the legal and financing system + already approved projects, important deadlines).  </w:t>
      </w:r>
    </w:p>
    <w:p w:rsidR="00977B04" w:rsidRPr="00751182" w:rsidRDefault="00977B04" w:rsidP="00977B04">
      <w:pPr>
        <w:spacing w:after="0"/>
        <w:ind w:left="1620"/>
      </w:pPr>
      <w:r w:rsidRPr="00751182">
        <w:t xml:space="preserve">Answers on the questionnaires will be summarised and conclusions will be drawn for setting up preparatory projects and recommendations.  </w:t>
      </w:r>
    </w:p>
    <w:p w:rsidR="00977B04" w:rsidRPr="00751182" w:rsidRDefault="00977B04" w:rsidP="00977B04">
      <w:pPr>
        <w:spacing w:after="0"/>
        <w:ind w:left="1620" w:hanging="1620"/>
      </w:pPr>
      <w:r w:rsidRPr="00751182">
        <w:rPr>
          <w:i/>
        </w:rPr>
        <w:t xml:space="preserve">Output: </w:t>
      </w:r>
      <w:r w:rsidRPr="00751182">
        <w:rPr>
          <w:i/>
        </w:rPr>
        <w:tab/>
      </w:r>
      <w:r w:rsidRPr="00751182">
        <w:t xml:space="preserve">Survey  </w:t>
      </w:r>
    </w:p>
    <w:p w:rsidR="00977B04" w:rsidRPr="00751182" w:rsidRDefault="00977B04" w:rsidP="00977B04">
      <w:pPr>
        <w:spacing w:after="0"/>
        <w:ind w:left="1620" w:hanging="1620"/>
      </w:pPr>
      <w:r w:rsidRPr="00751182">
        <w:rPr>
          <w:i/>
        </w:rPr>
        <w:t>Responsible:</w:t>
      </w:r>
      <w:r w:rsidRPr="00751182">
        <w:t xml:space="preserve">  </w:t>
      </w:r>
      <w:r w:rsidRPr="00751182">
        <w:tab/>
        <w:t xml:space="preserve">HU, ICPDR , PA4  </w:t>
      </w:r>
    </w:p>
    <w:p w:rsidR="00977B04" w:rsidRPr="00751182" w:rsidRDefault="00977B04" w:rsidP="00977B04">
      <w:pPr>
        <w:spacing w:after="0"/>
        <w:ind w:left="1620" w:hanging="1620"/>
      </w:pPr>
      <w:r w:rsidRPr="00751182">
        <w:rPr>
          <w:i/>
        </w:rPr>
        <w:t>Deadline</w:t>
      </w:r>
      <w:r w:rsidRPr="00751182">
        <w:t xml:space="preserve">:  </w:t>
      </w:r>
      <w:r w:rsidRPr="00751182">
        <w:tab/>
      </w:r>
      <w:r w:rsidR="00BB502C" w:rsidRPr="00751182">
        <w:t>First half of 2013</w:t>
      </w:r>
    </w:p>
    <w:p w:rsidR="00BB502C" w:rsidRPr="00751182" w:rsidRDefault="00BB502C" w:rsidP="00977B04">
      <w:pPr>
        <w:spacing w:after="0"/>
        <w:ind w:left="1620" w:hanging="1620"/>
      </w:pPr>
    </w:p>
    <w:p w:rsidR="00BB502C" w:rsidRPr="00751182" w:rsidRDefault="00BB502C" w:rsidP="00BB502C">
      <w:pPr>
        <w:spacing w:after="0"/>
        <w:rPr>
          <w:b/>
        </w:rPr>
      </w:pPr>
      <w:r w:rsidRPr="00751182">
        <w:rPr>
          <w:b/>
          <w:u w:val="single"/>
        </w:rPr>
        <w:t>Milestone n° 2</w:t>
      </w:r>
      <w:r w:rsidRPr="00751182">
        <w:rPr>
          <w:b/>
        </w:rPr>
        <w:t>:  Implementation of pilot projects on nutrient buffer zones</w:t>
      </w:r>
    </w:p>
    <w:p w:rsidR="00F15035" w:rsidRPr="00751182" w:rsidRDefault="00F15035" w:rsidP="00BB502C">
      <w:pPr>
        <w:spacing w:after="0"/>
        <w:rPr>
          <w:b/>
        </w:rPr>
      </w:pPr>
    </w:p>
    <w:p w:rsidR="00F15035" w:rsidRPr="00751182" w:rsidRDefault="00F15035" w:rsidP="00F15035">
      <w:pPr>
        <w:spacing w:after="0"/>
        <w:ind w:left="1620" w:hanging="1620"/>
        <w:rPr>
          <w:i/>
        </w:rPr>
      </w:pPr>
      <w:r w:rsidRPr="00751182">
        <w:rPr>
          <w:i/>
        </w:rPr>
        <w:t>Work 1</w:t>
      </w:r>
      <w:r w:rsidRPr="00751182">
        <w:rPr>
          <w:i/>
        </w:rPr>
        <w:tab/>
      </w:r>
      <w:r w:rsidRPr="00751182">
        <w:t>Preparatory paper for evaluating different solutions of establishing buffer zones (width of zone, only buffering pollutants or combined/harmonised with ecological rehabilitation and/or flood protection, limited agriculture and/or ecosystem services). Based on case studies, effectiveness in retention of pollutants (eligibility of solid waste disposals and their legalities), feasibility and costs will be considered in the evaluation process.</w:t>
      </w:r>
      <w:r w:rsidRPr="00751182">
        <w:rPr>
          <w:i/>
        </w:rPr>
        <w:t xml:space="preserve">  </w:t>
      </w:r>
    </w:p>
    <w:p w:rsidR="00F15035" w:rsidRPr="00751182" w:rsidRDefault="00F15035" w:rsidP="00F15035">
      <w:pPr>
        <w:spacing w:after="0"/>
        <w:ind w:left="1620" w:hanging="1620"/>
      </w:pPr>
      <w:r w:rsidRPr="00751182">
        <w:rPr>
          <w:i/>
        </w:rPr>
        <w:t>Output</w:t>
      </w:r>
      <w:r w:rsidRPr="00751182">
        <w:t xml:space="preserve">: </w:t>
      </w:r>
      <w:r w:rsidRPr="00751182">
        <w:tab/>
        <w:t xml:space="preserve">Exchange of experiences. Inventory on good practices of buffer zones related agriculture and removing of illegal solid waste disposals </w:t>
      </w:r>
    </w:p>
    <w:p w:rsidR="00F15035" w:rsidRPr="00751182" w:rsidRDefault="00F15035" w:rsidP="00F15035">
      <w:pPr>
        <w:spacing w:after="0"/>
        <w:ind w:left="1620" w:hanging="1620"/>
      </w:pPr>
      <w:r w:rsidRPr="00751182">
        <w:rPr>
          <w:i/>
        </w:rPr>
        <w:t xml:space="preserve">Responsible: </w:t>
      </w:r>
      <w:r w:rsidRPr="00751182">
        <w:rPr>
          <w:i/>
        </w:rPr>
        <w:tab/>
      </w:r>
      <w:r w:rsidRPr="00751182">
        <w:t xml:space="preserve">HU, ICPDR, PA4 </w:t>
      </w:r>
    </w:p>
    <w:p w:rsidR="00F15035" w:rsidRPr="00751182" w:rsidRDefault="00F15035" w:rsidP="00F15035">
      <w:pPr>
        <w:spacing w:after="0"/>
        <w:ind w:left="1620" w:hanging="1620"/>
      </w:pPr>
      <w:r w:rsidRPr="00751182">
        <w:rPr>
          <w:i/>
        </w:rPr>
        <w:t>Deadline:</w:t>
      </w:r>
      <w:r w:rsidRPr="00751182">
        <w:tab/>
        <w:t xml:space="preserve">June 2014 </w:t>
      </w:r>
    </w:p>
    <w:p w:rsidR="00F15035" w:rsidRPr="00751182" w:rsidRDefault="00F15035" w:rsidP="00BB502C">
      <w:pPr>
        <w:spacing w:after="0"/>
        <w:rPr>
          <w:b/>
        </w:rPr>
      </w:pPr>
    </w:p>
    <w:p w:rsidR="00BB502C" w:rsidRPr="00751182" w:rsidRDefault="00BB502C" w:rsidP="00BB502C">
      <w:pPr>
        <w:spacing w:after="0"/>
        <w:ind w:left="1620" w:hanging="1620"/>
      </w:pPr>
    </w:p>
    <w:p w:rsidR="00BB502C" w:rsidRPr="00751182" w:rsidRDefault="00BB502C" w:rsidP="00BB502C">
      <w:pPr>
        <w:spacing w:after="0"/>
        <w:ind w:left="1620" w:hanging="1620"/>
      </w:pPr>
      <w:r w:rsidRPr="00751182">
        <w:rPr>
          <w:i/>
        </w:rPr>
        <w:t>Work 2:</w:t>
      </w:r>
      <w:r w:rsidRPr="00751182">
        <w:tab/>
        <w:t xml:space="preserve">Programme planning on common methodology and applying solution of buffer zones engineering to use it jointly in the Danube region countries integrating (if any) adjacent floodplain restoration works as ecological services combined with mitigation of nutrient contamination into surface waters. </w:t>
      </w:r>
    </w:p>
    <w:p w:rsidR="00BB502C" w:rsidRPr="00751182" w:rsidRDefault="00BB502C" w:rsidP="00BB502C">
      <w:pPr>
        <w:spacing w:after="0"/>
        <w:ind w:left="1620" w:hanging="1620"/>
      </w:pPr>
      <w:r w:rsidRPr="00751182">
        <w:rPr>
          <w:i/>
        </w:rPr>
        <w:lastRenderedPageBreak/>
        <w:t xml:space="preserve">Output: </w:t>
      </w:r>
      <w:r w:rsidRPr="00751182">
        <w:rPr>
          <w:i/>
        </w:rPr>
        <w:tab/>
      </w:r>
      <w:r w:rsidRPr="00751182">
        <w:t xml:space="preserve">Common tools for improving surface water quality. </w:t>
      </w:r>
    </w:p>
    <w:p w:rsidR="00BB502C" w:rsidRPr="00751182" w:rsidRDefault="00BB502C" w:rsidP="00BB502C">
      <w:pPr>
        <w:spacing w:after="0"/>
        <w:ind w:left="1620" w:hanging="1620"/>
      </w:pPr>
      <w:r w:rsidRPr="00751182">
        <w:rPr>
          <w:i/>
        </w:rPr>
        <w:t>Responsible</w:t>
      </w:r>
      <w:r w:rsidRPr="00751182">
        <w:t>:</w:t>
      </w:r>
      <w:r w:rsidRPr="00751182">
        <w:tab/>
        <w:t xml:space="preserve">Danube region countries  </w:t>
      </w:r>
    </w:p>
    <w:p w:rsidR="00BB502C" w:rsidRPr="00751182" w:rsidRDefault="00BB502C" w:rsidP="00BB502C">
      <w:pPr>
        <w:spacing w:after="0"/>
        <w:ind w:left="1620" w:hanging="1620"/>
      </w:pPr>
      <w:r w:rsidRPr="00751182">
        <w:rPr>
          <w:i/>
        </w:rPr>
        <w:t>Deadline</w:t>
      </w:r>
      <w:r w:rsidRPr="00751182">
        <w:t>:</w:t>
      </w:r>
      <w:r w:rsidRPr="00751182">
        <w:tab/>
        <w:t>2015</w:t>
      </w:r>
    </w:p>
    <w:p w:rsidR="00BB502C" w:rsidRPr="00751182" w:rsidRDefault="00BB502C" w:rsidP="00BB502C">
      <w:pPr>
        <w:spacing w:after="0"/>
        <w:ind w:left="1620" w:hanging="1620"/>
      </w:pPr>
      <w:r w:rsidRPr="00751182">
        <w:rPr>
          <w:i/>
        </w:rPr>
        <w:t>Funding:</w:t>
      </w:r>
      <w:r w:rsidRPr="00751182">
        <w:rPr>
          <w:i/>
        </w:rPr>
        <w:tab/>
      </w:r>
      <w:r w:rsidRPr="00751182">
        <w:t>EU</w:t>
      </w:r>
    </w:p>
    <w:p w:rsidR="00BB502C" w:rsidRPr="00751182" w:rsidRDefault="00BB502C" w:rsidP="00977B04">
      <w:pPr>
        <w:spacing w:after="0"/>
        <w:ind w:left="1620" w:hanging="1620"/>
        <w:rPr>
          <w:i/>
        </w:rPr>
      </w:pPr>
    </w:p>
    <w:p w:rsidR="00F15035" w:rsidRPr="00751182" w:rsidRDefault="00F15035" w:rsidP="00F15035">
      <w:pPr>
        <w:spacing w:after="0"/>
        <w:ind w:left="1620" w:hanging="1620"/>
      </w:pPr>
      <w:r w:rsidRPr="00751182">
        <w:rPr>
          <w:i/>
        </w:rPr>
        <w:t>Work 3</w:t>
      </w:r>
      <w:r w:rsidRPr="00751182">
        <w:t xml:space="preserve"> </w:t>
      </w:r>
      <w:r w:rsidRPr="00751182">
        <w:tab/>
        <w:t>Projects generation and implementation</w:t>
      </w:r>
    </w:p>
    <w:p w:rsidR="00F15035" w:rsidRPr="00751182" w:rsidRDefault="00F15035" w:rsidP="00F15035">
      <w:pPr>
        <w:spacing w:after="0"/>
        <w:ind w:left="1620" w:hanging="1620"/>
      </w:pPr>
      <w:r w:rsidRPr="00751182">
        <w:rPr>
          <w:i/>
        </w:rPr>
        <w:t xml:space="preserve">Output: </w:t>
      </w:r>
      <w:r w:rsidRPr="00751182">
        <w:rPr>
          <w:i/>
        </w:rPr>
        <w:tab/>
      </w:r>
      <w:r w:rsidRPr="00751182">
        <w:t>Improved efficiency of the implementation. This activity will provide the appropriate small scale implementation: e.g. limited agricultural activity</w:t>
      </w:r>
    </w:p>
    <w:p w:rsidR="00F15035" w:rsidRPr="00751182" w:rsidRDefault="00F15035" w:rsidP="00F15035">
      <w:pPr>
        <w:spacing w:after="0"/>
        <w:ind w:left="1620" w:hanging="1620"/>
      </w:pPr>
      <w:r w:rsidRPr="00751182">
        <w:rPr>
          <w:i/>
        </w:rPr>
        <w:t>Responsible</w:t>
      </w:r>
      <w:r w:rsidRPr="00751182">
        <w:t>:</w:t>
      </w:r>
      <w:r w:rsidRPr="00751182">
        <w:tab/>
        <w:t xml:space="preserve">Danube region countries  </w:t>
      </w:r>
    </w:p>
    <w:p w:rsidR="00F15035" w:rsidRPr="00751182" w:rsidRDefault="00F15035" w:rsidP="00F15035">
      <w:pPr>
        <w:spacing w:after="0"/>
        <w:ind w:left="1620" w:hanging="1620"/>
      </w:pPr>
      <w:r w:rsidRPr="00751182">
        <w:rPr>
          <w:i/>
        </w:rPr>
        <w:t>Deadline</w:t>
      </w:r>
      <w:r w:rsidRPr="00751182">
        <w:t>:</w:t>
      </w:r>
      <w:r w:rsidRPr="00751182">
        <w:tab/>
        <w:t xml:space="preserve">2015 </w:t>
      </w:r>
    </w:p>
    <w:p w:rsidR="00977B04" w:rsidRPr="00751182" w:rsidRDefault="00977B04" w:rsidP="00977B04">
      <w:pPr>
        <w:spacing w:after="0"/>
      </w:pPr>
    </w:p>
    <w:p w:rsidR="00977B04" w:rsidRPr="00751182" w:rsidRDefault="00977B04" w:rsidP="00977B04">
      <w:pPr>
        <w:spacing w:after="0"/>
        <w:rPr>
          <w:b/>
        </w:rPr>
      </w:pPr>
      <w:r w:rsidRPr="00751182">
        <w:rPr>
          <w:b/>
          <w:u w:val="single"/>
        </w:rPr>
        <w:t>Milestone n°</w:t>
      </w:r>
      <w:r w:rsidR="00BB502C" w:rsidRPr="00751182">
        <w:rPr>
          <w:b/>
        </w:rPr>
        <w:t xml:space="preserve"> 3</w:t>
      </w:r>
      <w:r w:rsidRPr="00751182">
        <w:rPr>
          <w:b/>
        </w:rPr>
        <w:t xml:space="preserve">. Survey of the situation on </w:t>
      </w:r>
      <w:r w:rsidR="00111B8F" w:rsidRPr="00751182">
        <w:rPr>
          <w:b/>
        </w:rPr>
        <w:t xml:space="preserve">management </w:t>
      </w:r>
      <w:r w:rsidRPr="00751182">
        <w:rPr>
          <w:b/>
        </w:rPr>
        <w:t xml:space="preserve"> </w:t>
      </w:r>
      <w:r w:rsidR="00AB50A2" w:rsidRPr="00751182">
        <w:rPr>
          <w:b/>
        </w:rPr>
        <w:t xml:space="preserve">of </w:t>
      </w:r>
      <w:r w:rsidR="00BB502C" w:rsidRPr="00751182">
        <w:rPr>
          <w:b/>
        </w:rPr>
        <w:t xml:space="preserve">solid </w:t>
      </w:r>
      <w:r w:rsidRPr="00751182">
        <w:rPr>
          <w:b/>
        </w:rPr>
        <w:t xml:space="preserve">waste in small rural settlements </w:t>
      </w:r>
    </w:p>
    <w:p w:rsidR="00977B04" w:rsidRPr="00751182" w:rsidRDefault="00977B04" w:rsidP="00977B04">
      <w:pPr>
        <w:spacing w:after="0"/>
        <w:ind w:left="1620" w:hanging="1620"/>
      </w:pPr>
      <w:r w:rsidRPr="00751182">
        <w:rPr>
          <w:i/>
        </w:rPr>
        <w:t>Work:</w:t>
      </w:r>
      <w:r w:rsidRPr="00751182">
        <w:rPr>
          <w:i/>
        </w:rPr>
        <w:tab/>
      </w:r>
      <w:r w:rsidRPr="00751182">
        <w:t>Assessment of the situation in the Danube basin regarding solid waste disposals</w:t>
      </w:r>
      <w:r w:rsidR="00B8663B" w:rsidRPr="00751182">
        <w:t xml:space="preserve">, </w:t>
      </w:r>
      <w:r w:rsidR="00E96449" w:rsidRPr="00751182">
        <w:t>landfills</w:t>
      </w:r>
      <w:r w:rsidR="00B8663B" w:rsidRPr="00751182">
        <w:t xml:space="preserve"> </w:t>
      </w:r>
      <w:r w:rsidR="00111B8F" w:rsidRPr="00751182">
        <w:t xml:space="preserve">and waste management with a </w:t>
      </w:r>
      <w:r w:rsidR="00B8663B" w:rsidRPr="00751182">
        <w:t>lice</w:t>
      </w:r>
      <w:r w:rsidR="00E96449" w:rsidRPr="00751182">
        <w:t>nce</w:t>
      </w:r>
      <w:r w:rsidR="00B8663B" w:rsidRPr="00751182">
        <w:t xml:space="preserve"> </w:t>
      </w:r>
      <w:r w:rsidR="00D42165" w:rsidRPr="00751182">
        <w:t xml:space="preserve">with inadequate </w:t>
      </w:r>
      <w:r w:rsidR="00E96449" w:rsidRPr="00751182">
        <w:t xml:space="preserve">protection </w:t>
      </w:r>
      <w:r w:rsidR="00A95638" w:rsidRPr="00751182">
        <w:t xml:space="preserve">(e.g. </w:t>
      </w:r>
      <w:r w:rsidR="00E96449" w:rsidRPr="00751182">
        <w:t>against leakage</w:t>
      </w:r>
      <w:r w:rsidR="00A95638" w:rsidRPr="00751182">
        <w:t>)</w:t>
      </w:r>
      <w:r w:rsidR="00D42165" w:rsidRPr="00751182">
        <w:t xml:space="preserve"> or conformity to regulations</w:t>
      </w:r>
      <w:r w:rsidR="00111B8F" w:rsidRPr="00751182">
        <w:t xml:space="preserve"> </w:t>
      </w:r>
      <w:r w:rsidRPr="00751182">
        <w:t xml:space="preserve">in small rural settlements. </w:t>
      </w:r>
      <w:r w:rsidR="00D42165" w:rsidRPr="00751182">
        <w:t xml:space="preserve">The assessment should also cover illegal waste dumping especially in </w:t>
      </w:r>
      <w:r w:rsidR="0085288D" w:rsidRPr="00751182">
        <w:t xml:space="preserve">buffer zones. </w:t>
      </w:r>
      <w:r w:rsidRPr="00751182">
        <w:t xml:space="preserve">Each country will give an assessment on the </w:t>
      </w:r>
    </w:p>
    <w:p w:rsidR="00977B04" w:rsidRPr="00751182" w:rsidRDefault="00977B04" w:rsidP="00977B04">
      <w:pPr>
        <w:numPr>
          <w:ilvl w:val="0"/>
          <w:numId w:val="31"/>
        </w:numPr>
        <w:spacing w:after="0"/>
        <w:ind w:left="1800" w:firstLine="0"/>
      </w:pPr>
      <w:r w:rsidRPr="00751182">
        <w:t xml:space="preserve">legislative background (focusing on supplementary measures, but in non EU MS including the compliance with EU legislation, too), </w:t>
      </w:r>
    </w:p>
    <w:p w:rsidR="00977B04" w:rsidRPr="00751182" w:rsidRDefault="00977B04" w:rsidP="00977B04">
      <w:pPr>
        <w:numPr>
          <w:ilvl w:val="0"/>
          <w:numId w:val="31"/>
        </w:numPr>
        <w:spacing w:after="0"/>
        <w:ind w:left="1800" w:firstLine="0"/>
      </w:pPr>
      <w:r w:rsidRPr="00751182">
        <w:t xml:space="preserve">current subsidy system (if any), </w:t>
      </w:r>
    </w:p>
    <w:p w:rsidR="00977B04" w:rsidRPr="00751182" w:rsidRDefault="00977B04" w:rsidP="00977B04">
      <w:pPr>
        <w:numPr>
          <w:ilvl w:val="0"/>
          <w:numId w:val="31"/>
        </w:numPr>
        <w:spacing w:after="0"/>
        <w:ind w:left="1800" w:firstLine="0"/>
      </w:pPr>
      <w:r w:rsidRPr="00751182">
        <w:t xml:space="preserve">progress in implementation of existing measures (present status + planned changes in the legal and financing system + already approved projects, important deadlines).  </w:t>
      </w:r>
    </w:p>
    <w:p w:rsidR="00977B04" w:rsidRPr="00751182" w:rsidRDefault="00977B04" w:rsidP="00977B04">
      <w:pPr>
        <w:spacing w:after="0"/>
        <w:ind w:left="1620"/>
      </w:pPr>
      <w:r w:rsidRPr="00751182">
        <w:t xml:space="preserve">Answers on the questionnaires will be summarised and conclusions will be drawn for setting up preparatory projects and recommendations.  </w:t>
      </w:r>
    </w:p>
    <w:p w:rsidR="00977B04" w:rsidRPr="00751182" w:rsidRDefault="00977B04" w:rsidP="00977B04">
      <w:pPr>
        <w:spacing w:after="0"/>
        <w:ind w:left="1620" w:hanging="1620"/>
      </w:pPr>
      <w:r w:rsidRPr="00751182">
        <w:rPr>
          <w:i/>
        </w:rPr>
        <w:t xml:space="preserve">Output: </w:t>
      </w:r>
      <w:r w:rsidRPr="00751182">
        <w:t xml:space="preserve">Survey </w:t>
      </w:r>
      <w:r w:rsidR="00D2632F" w:rsidRPr="00751182">
        <w:t>and country assessments</w:t>
      </w:r>
      <w:r w:rsidRPr="00751182">
        <w:t xml:space="preserve"> </w:t>
      </w:r>
    </w:p>
    <w:p w:rsidR="00977B04" w:rsidRPr="00751182" w:rsidRDefault="00977B04" w:rsidP="00977B04">
      <w:pPr>
        <w:spacing w:after="0"/>
        <w:ind w:left="1620" w:hanging="1620"/>
      </w:pPr>
      <w:r w:rsidRPr="00751182">
        <w:rPr>
          <w:i/>
        </w:rPr>
        <w:t>Responsible:</w:t>
      </w:r>
      <w:r w:rsidRPr="00751182">
        <w:t xml:space="preserve">  HU, ICPDR,</w:t>
      </w:r>
      <w:r w:rsidR="007A202E" w:rsidRPr="00751182">
        <w:t xml:space="preserve"> </w:t>
      </w:r>
      <w:r w:rsidRPr="00751182">
        <w:t xml:space="preserve">PA4   </w:t>
      </w:r>
    </w:p>
    <w:p w:rsidR="00977B04" w:rsidRPr="00751182" w:rsidRDefault="00977B04" w:rsidP="00977B04">
      <w:pPr>
        <w:spacing w:after="0"/>
        <w:ind w:left="1620" w:hanging="1620"/>
      </w:pPr>
      <w:r w:rsidRPr="00751182">
        <w:rPr>
          <w:i/>
        </w:rPr>
        <w:t>Deadline</w:t>
      </w:r>
      <w:r w:rsidRPr="00751182">
        <w:t xml:space="preserve">:  </w:t>
      </w:r>
      <w:r w:rsidR="00BB502C" w:rsidRPr="00751182">
        <w:t>First half of 2013</w:t>
      </w:r>
    </w:p>
    <w:p w:rsidR="00D42165" w:rsidRPr="00751182" w:rsidRDefault="00D42165" w:rsidP="00977B04">
      <w:pPr>
        <w:spacing w:after="0"/>
        <w:ind w:left="1620" w:hanging="1620"/>
        <w:rPr>
          <w:i/>
        </w:rPr>
      </w:pPr>
    </w:p>
    <w:p w:rsidR="00977B04" w:rsidRPr="00751182" w:rsidRDefault="00977B04" w:rsidP="00977B04">
      <w:pPr>
        <w:spacing w:after="0"/>
      </w:pPr>
    </w:p>
    <w:p w:rsidR="00BB502C" w:rsidRPr="00751182" w:rsidRDefault="00BB502C" w:rsidP="00BB502C">
      <w:pPr>
        <w:spacing w:after="0"/>
        <w:rPr>
          <w:b/>
        </w:rPr>
      </w:pPr>
      <w:r w:rsidRPr="00751182">
        <w:rPr>
          <w:b/>
          <w:u w:val="single"/>
        </w:rPr>
        <w:t>Milestone n°</w:t>
      </w:r>
      <w:r w:rsidRPr="00751182">
        <w:rPr>
          <w:b/>
          <w:strike/>
          <w:u w:val="single"/>
        </w:rPr>
        <w:t>4</w:t>
      </w:r>
      <w:r w:rsidRPr="00751182">
        <w:rPr>
          <w:b/>
        </w:rPr>
        <w:t>. Survey of the situation on alternative collection and treatment waste</w:t>
      </w:r>
      <w:r w:rsidR="00B8663B" w:rsidRPr="00751182">
        <w:rPr>
          <w:b/>
        </w:rPr>
        <w:t>water</w:t>
      </w:r>
      <w:r w:rsidRPr="00751182">
        <w:rPr>
          <w:b/>
        </w:rPr>
        <w:t xml:space="preserve"> in small rural settlements </w:t>
      </w:r>
    </w:p>
    <w:p w:rsidR="00BB502C" w:rsidRPr="00751182" w:rsidRDefault="00BB502C" w:rsidP="00BB502C">
      <w:pPr>
        <w:spacing w:after="0"/>
        <w:ind w:left="1620" w:hanging="1620"/>
      </w:pPr>
      <w:r w:rsidRPr="00751182">
        <w:rPr>
          <w:i/>
        </w:rPr>
        <w:t>Work:</w:t>
      </w:r>
      <w:r w:rsidRPr="00751182">
        <w:rPr>
          <w:i/>
        </w:rPr>
        <w:tab/>
      </w:r>
      <w:r w:rsidRPr="00751182">
        <w:t xml:space="preserve">Assessment of the situation in the Danube basin based on separate questionnaires regarding wastewater </w:t>
      </w:r>
      <w:r w:rsidR="00E96449" w:rsidRPr="00751182">
        <w:t>treatment and management</w:t>
      </w:r>
      <w:r w:rsidRPr="00751182">
        <w:t xml:space="preserve"> in small rural settlements. Each country will give an assessment on the </w:t>
      </w:r>
    </w:p>
    <w:p w:rsidR="00BB502C" w:rsidRPr="00751182" w:rsidRDefault="00BB502C" w:rsidP="00BB502C">
      <w:pPr>
        <w:numPr>
          <w:ilvl w:val="0"/>
          <w:numId w:val="31"/>
        </w:numPr>
        <w:spacing w:after="0"/>
        <w:ind w:left="1800" w:firstLine="0"/>
      </w:pPr>
      <w:r w:rsidRPr="00751182">
        <w:t xml:space="preserve">legislative background (focusing on supplementary measures, but in non EU MS including the compliance with EU legislation, too), </w:t>
      </w:r>
    </w:p>
    <w:p w:rsidR="00BB502C" w:rsidRPr="00751182" w:rsidRDefault="00BB502C" w:rsidP="00BB502C">
      <w:pPr>
        <w:numPr>
          <w:ilvl w:val="0"/>
          <w:numId w:val="31"/>
        </w:numPr>
        <w:spacing w:after="0"/>
        <w:ind w:left="1800" w:firstLine="0"/>
      </w:pPr>
      <w:r w:rsidRPr="00751182">
        <w:t xml:space="preserve">current subsidy system (if any), </w:t>
      </w:r>
    </w:p>
    <w:p w:rsidR="00BB502C" w:rsidRPr="00751182" w:rsidRDefault="007A202E" w:rsidP="00BB502C">
      <w:pPr>
        <w:numPr>
          <w:ilvl w:val="0"/>
          <w:numId w:val="31"/>
        </w:numPr>
        <w:spacing w:after="0"/>
        <w:ind w:left="1800" w:firstLine="0"/>
      </w:pPr>
      <w:r w:rsidRPr="00751182">
        <w:t xml:space="preserve">progress </w:t>
      </w:r>
      <w:r w:rsidR="00BB502C" w:rsidRPr="00751182">
        <w:t xml:space="preserve">in implementation of existing measures (present status + planned changes in the legal and financing system + already approved projects, important deadlines).  </w:t>
      </w:r>
    </w:p>
    <w:p w:rsidR="00BB502C" w:rsidRPr="00751182" w:rsidRDefault="00BB502C" w:rsidP="00BB502C">
      <w:pPr>
        <w:spacing w:after="0"/>
        <w:ind w:left="1620"/>
      </w:pPr>
      <w:r w:rsidRPr="00751182">
        <w:t xml:space="preserve">Answers on the questionnaires will be summarised and conclusions will be drawn for setting up preparatory projects and recommendations.  </w:t>
      </w:r>
    </w:p>
    <w:p w:rsidR="00BB502C" w:rsidRPr="00751182" w:rsidRDefault="00BB502C" w:rsidP="00BB502C">
      <w:pPr>
        <w:spacing w:after="0"/>
        <w:ind w:left="1620" w:hanging="1620"/>
      </w:pPr>
      <w:r w:rsidRPr="00751182">
        <w:rPr>
          <w:i/>
        </w:rPr>
        <w:t xml:space="preserve">Output: </w:t>
      </w:r>
      <w:r w:rsidRPr="00751182">
        <w:t xml:space="preserve">Survey  </w:t>
      </w:r>
    </w:p>
    <w:p w:rsidR="00BB502C" w:rsidRPr="00751182" w:rsidRDefault="00BB502C" w:rsidP="00BB502C">
      <w:pPr>
        <w:spacing w:after="0"/>
        <w:ind w:left="1620" w:hanging="1620"/>
      </w:pPr>
      <w:r w:rsidRPr="00751182">
        <w:rPr>
          <w:i/>
        </w:rPr>
        <w:t>Responsible:</w:t>
      </w:r>
      <w:r w:rsidRPr="00751182">
        <w:t xml:space="preserve">  HU, ICPDR,</w:t>
      </w:r>
      <w:r w:rsidR="00B50E4D" w:rsidRPr="00751182">
        <w:t xml:space="preserve"> </w:t>
      </w:r>
      <w:r w:rsidRPr="00751182">
        <w:t xml:space="preserve">PA4   </w:t>
      </w:r>
    </w:p>
    <w:p w:rsidR="00BB502C" w:rsidRPr="00751182" w:rsidRDefault="00BB502C" w:rsidP="00BB502C">
      <w:pPr>
        <w:spacing w:after="0"/>
        <w:ind w:left="1620" w:hanging="1620"/>
        <w:rPr>
          <w:i/>
        </w:rPr>
      </w:pPr>
      <w:r w:rsidRPr="00751182">
        <w:rPr>
          <w:i/>
        </w:rPr>
        <w:t>Deadline</w:t>
      </w:r>
      <w:r w:rsidRPr="00751182">
        <w:t xml:space="preserve">:  </w:t>
      </w:r>
      <w:r w:rsidR="006E5C20" w:rsidRPr="00751182">
        <w:t xml:space="preserve">     </w:t>
      </w:r>
      <w:r w:rsidR="0095674D" w:rsidRPr="00751182">
        <w:t>2013</w:t>
      </w:r>
    </w:p>
    <w:p w:rsidR="00A61C01" w:rsidRPr="00751182" w:rsidRDefault="00977B04" w:rsidP="00977B04">
      <w:pPr>
        <w:spacing w:after="0"/>
        <w:rPr>
          <w:b/>
          <w:u w:val="single"/>
        </w:rPr>
      </w:pPr>
      <w:r w:rsidRPr="00751182">
        <w:rPr>
          <w:b/>
          <w:u w:val="single"/>
        </w:rPr>
        <w:br w:type="page"/>
      </w:r>
    </w:p>
    <w:p w:rsidR="00A61C01" w:rsidRPr="00751182" w:rsidRDefault="00A61C01" w:rsidP="00977B04">
      <w:pPr>
        <w:spacing w:after="0"/>
        <w:rPr>
          <w:b/>
          <w:u w:val="single"/>
        </w:rPr>
      </w:pPr>
    </w:p>
    <w:p w:rsidR="00A61C01" w:rsidRPr="00751182" w:rsidRDefault="00A61C01" w:rsidP="00977B04">
      <w:pPr>
        <w:spacing w:after="0"/>
        <w:rPr>
          <w:b/>
          <w:u w:val="single"/>
        </w:rPr>
      </w:pPr>
    </w:p>
    <w:p w:rsidR="00A61C01" w:rsidRPr="00751182" w:rsidRDefault="00A61C01" w:rsidP="00977B04">
      <w:pPr>
        <w:spacing w:after="0"/>
        <w:rPr>
          <w:b/>
          <w:u w:val="single"/>
        </w:rPr>
      </w:pPr>
    </w:p>
    <w:p w:rsidR="00A61C01" w:rsidRPr="00751182" w:rsidRDefault="00A61C01" w:rsidP="00977B04">
      <w:pPr>
        <w:spacing w:after="0"/>
        <w:rPr>
          <w:b/>
          <w:u w:val="single"/>
        </w:rPr>
      </w:pPr>
    </w:p>
    <w:p w:rsidR="00A61C01" w:rsidRPr="00751182" w:rsidRDefault="00A61C01" w:rsidP="00977B04">
      <w:pPr>
        <w:spacing w:after="0"/>
        <w:rPr>
          <w:b/>
          <w:u w:val="single"/>
        </w:rPr>
      </w:pPr>
    </w:p>
    <w:p w:rsidR="00A61C01" w:rsidRPr="00751182" w:rsidRDefault="00A61C01" w:rsidP="00977B04">
      <w:pPr>
        <w:spacing w:after="0"/>
        <w:rPr>
          <w:b/>
          <w:u w:val="single"/>
        </w:rPr>
      </w:pPr>
    </w:p>
    <w:p w:rsidR="00977B04" w:rsidRPr="00751182" w:rsidRDefault="00977B04" w:rsidP="00977B04">
      <w:pPr>
        <w:spacing w:after="0"/>
        <w:rPr>
          <w:b/>
        </w:rPr>
      </w:pPr>
      <w:r w:rsidRPr="00751182">
        <w:rPr>
          <w:b/>
          <w:u w:val="single"/>
        </w:rPr>
        <w:t>Milestone n°</w:t>
      </w:r>
      <w:r w:rsidR="00A95638" w:rsidRPr="00751182">
        <w:rPr>
          <w:b/>
          <w:u w:val="single"/>
        </w:rPr>
        <w:t xml:space="preserve"> 5</w:t>
      </w:r>
      <w:r w:rsidRPr="00751182">
        <w:rPr>
          <w:b/>
        </w:rPr>
        <w:t>: Promoting best practices in WWT and Programme of Measures for solid waste</w:t>
      </w:r>
      <w:r w:rsidR="0095674D" w:rsidRPr="00751182">
        <w:rPr>
          <w:b/>
        </w:rPr>
        <w:t xml:space="preserve"> management</w:t>
      </w:r>
      <w:r w:rsidRPr="00751182">
        <w:rPr>
          <w:b/>
        </w:rPr>
        <w:t xml:space="preserve"> and wastewater treatment for small settlements</w:t>
      </w:r>
    </w:p>
    <w:p w:rsidR="00977B04" w:rsidRPr="00751182" w:rsidRDefault="00977B04" w:rsidP="00977B04">
      <w:pPr>
        <w:spacing w:after="0"/>
        <w:ind w:left="1620" w:hanging="1620"/>
      </w:pPr>
      <w:r w:rsidRPr="00751182">
        <w:rPr>
          <w:i/>
        </w:rPr>
        <w:t xml:space="preserve">Work 1: </w:t>
      </w:r>
      <w:r w:rsidRPr="00751182">
        <w:rPr>
          <w:i/>
        </w:rPr>
        <w:tab/>
      </w:r>
      <w:r w:rsidRPr="00751182">
        <w:t xml:space="preserve">Analyses of solid waste </w:t>
      </w:r>
      <w:r w:rsidR="00532B0B" w:rsidRPr="00751182">
        <w:t xml:space="preserve">management and WWT based </w:t>
      </w:r>
      <w:r w:rsidRPr="00751182">
        <w:t xml:space="preserve">on outputs of </w:t>
      </w:r>
      <w:r w:rsidRPr="00751182">
        <w:rPr>
          <w:b/>
        </w:rPr>
        <w:t xml:space="preserve">milestone no. </w:t>
      </w:r>
      <w:r w:rsidR="0095674D" w:rsidRPr="00751182">
        <w:rPr>
          <w:b/>
        </w:rPr>
        <w:t>3 and 4</w:t>
      </w:r>
      <w:r w:rsidR="00532B0B" w:rsidRPr="00751182">
        <w:rPr>
          <w:b/>
        </w:rPr>
        <w:t xml:space="preserve">, </w:t>
      </w:r>
      <w:r w:rsidRPr="00751182">
        <w:t xml:space="preserve">with </w:t>
      </w:r>
      <w:r w:rsidR="00532B0B" w:rsidRPr="00751182">
        <w:t xml:space="preserve">an inventory and recommendations </w:t>
      </w:r>
      <w:r w:rsidRPr="00751182">
        <w:t xml:space="preserve">of good practices applied by Danube </w:t>
      </w:r>
      <w:r w:rsidR="00532B0B" w:rsidRPr="00751182">
        <w:rPr>
          <w:i/>
        </w:rPr>
        <w:t>R</w:t>
      </w:r>
      <w:r w:rsidRPr="00751182">
        <w:t>egion countries.</w:t>
      </w:r>
    </w:p>
    <w:p w:rsidR="00977B04" w:rsidRPr="00751182" w:rsidRDefault="00977B04" w:rsidP="00977B04">
      <w:pPr>
        <w:spacing w:after="0"/>
        <w:ind w:left="1620" w:hanging="1620"/>
      </w:pPr>
      <w:r w:rsidRPr="00751182">
        <w:rPr>
          <w:i/>
        </w:rPr>
        <w:t>Output 1</w:t>
      </w:r>
      <w:r w:rsidRPr="00751182">
        <w:t xml:space="preserve">: </w:t>
      </w:r>
      <w:r w:rsidRPr="00751182">
        <w:tab/>
        <w:t xml:space="preserve">Assessment, report and inventory on local waste disposals and good practices </w:t>
      </w:r>
    </w:p>
    <w:p w:rsidR="00977B04" w:rsidRPr="00751182" w:rsidRDefault="00977B04" w:rsidP="00977B04">
      <w:pPr>
        <w:spacing w:after="0"/>
        <w:ind w:left="1620" w:hanging="1620"/>
      </w:pPr>
      <w:r w:rsidRPr="00751182">
        <w:rPr>
          <w:i/>
        </w:rPr>
        <w:t>Responsible:</w:t>
      </w:r>
      <w:r w:rsidRPr="00751182">
        <w:rPr>
          <w:i/>
        </w:rPr>
        <w:tab/>
      </w:r>
      <w:r w:rsidRPr="00751182">
        <w:t xml:space="preserve">HU, ICPDR, PA4 </w:t>
      </w:r>
    </w:p>
    <w:p w:rsidR="00977B04" w:rsidRPr="00751182" w:rsidRDefault="00977B04" w:rsidP="00977B04">
      <w:pPr>
        <w:spacing w:after="0"/>
        <w:ind w:left="1620" w:hanging="1620"/>
      </w:pPr>
      <w:r w:rsidRPr="00751182">
        <w:rPr>
          <w:i/>
        </w:rPr>
        <w:t>Deadline:</w:t>
      </w:r>
      <w:r w:rsidRPr="00751182">
        <w:tab/>
      </w:r>
      <w:r w:rsidR="0095674D" w:rsidRPr="00751182">
        <w:t>201</w:t>
      </w:r>
      <w:r w:rsidR="00036162" w:rsidRPr="00751182">
        <w:t>4</w:t>
      </w:r>
    </w:p>
    <w:p w:rsidR="00977B04" w:rsidRPr="00751182" w:rsidRDefault="00977B04" w:rsidP="00977B04">
      <w:pPr>
        <w:spacing w:after="0"/>
        <w:ind w:left="1620" w:hanging="1620"/>
        <w:rPr>
          <w:b/>
        </w:rPr>
      </w:pPr>
    </w:p>
    <w:p w:rsidR="00977B04" w:rsidRPr="00751182" w:rsidRDefault="00977B04" w:rsidP="00977B04">
      <w:pPr>
        <w:spacing w:after="0"/>
        <w:ind w:left="1620" w:hanging="1620"/>
      </w:pPr>
      <w:r w:rsidRPr="00751182">
        <w:rPr>
          <w:i/>
        </w:rPr>
        <w:t>Work 2</w:t>
      </w:r>
      <w:r w:rsidRPr="00751182">
        <w:tab/>
        <w:t xml:space="preserve">Proposal for a supplementary, eco-friendly and site-specific waste water treatment units for less than 2000 PE small settlements where UWWTPs are financially </w:t>
      </w:r>
      <w:r w:rsidR="00F15035" w:rsidRPr="00751182">
        <w:t>non-</w:t>
      </w:r>
      <w:r w:rsidRPr="00751182">
        <w:t>feasible.</w:t>
      </w:r>
    </w:p>
    <w:p w:rsidR="00977B04" w:rsidRPr="00751182" w:rsidRDefault="00977B04" w:rsidP="00977B04">
      <w:pPr>
        <w:spacing w:after="0"/>
        <w:ind w:left="1620" w:hanging="1620"/>
      </w:pPr>
      <w:r w:rsidRPr="00751182">
        <w:rPr>
          <w:i/>
        </w:rPr>
        <w:t>Output 2</w:t>
      </w:r>
      <w:r w:rsidRPr="00751182">
        <w:t xml:space="preserve">: </w:t>
      </w:r>
      <w:r w:rsidRPr="00751182">
        <w:tab/>
        <w:t>Scenario(s) for local and site-specific solutions of waste water treatment for less than 2000 PE settlements within the Danube region</w:t>
      </w:r>
    </w:p>
    <w:p w:rsidR="00977B04" w:rsidRPr="00751182" w:rsidRDefault="00977B04" w:rsidP="00977B04">
      <w:pPr>
        <w:spacing w:after="0"/>
        <w:ind w:left="1620" w:hanging="1620"/>
      </w:pPr>
      <w:r w:rsidRPr="00751182">
        <w:rPr>
          <w:i/>
        </w:rPr>
        <w:t>Responsible:</w:t>
      </w:r>
      <w:r w:rsidRPr="00751182">
        <w:rPr>
          <w:i/>
        </w:rPr>
        <w:tab/>
      </w:r>
      <w:r w:rsidRPr="00751182">
        <w:t>HU, ICPDR,</w:t>
      </w:r>
      <w:r w:rsidR="00F15035" w:rsidRPr="00751182">
        <w:t xml:space="preserve"> </w:t>
      </w:r>
      <w:r w:rsidRPr="00751182">
        <w:t xml:space="preserve">PA4 </w:t>
      </w:r>
    </w:p>
    <w:p w:rsidR="00977B04" w:rsidRPr="00751182" w:rsidRDefault="00977B04" w:rsidP="00977B04">
      <w:pPr>
        <w:spacing w:after="0"/>
        <w:ind w:left="1620" w:hanging="1620"/>
      </w:pPr>
      <w:r w:rsidRPr="00751182">
        <w:rPr>
          <w:i/>
        </w:rPr>
        <w:t>Deadline:</w:t>
      </w:r>
      <w:r w:rsidRPr="00751182">
        <w:tab/>
      </w:r>
      <w:r w:rsidR="00F15035" w:rsidRPr="00751182">
        <w:t>End of 2013</w:t>
      </w:r>
    </w:p>
    <w:p w:rsidR="00A4377D" w:rsidRPr="00751182" w:rsidRDefault="00A4377D" w:rsidP="00977B04">
      <w:pPr>
        <w:spacing w:after="0"/>
        <w:ind w:left="1620" w:hanging="1620"/>
      </w:pPr>
    </w:p>
    <w:p w:rsidR="00823EDE" w:rsidRPr="00751182" w:rsidRDefault="00823EDE" w:rsidP="00977B04">
      <w:pPr>
        <w:spacing w:after="0"/>
        <w:ind w:left="1620" w:hanging="1620"/>
      </w:pPr>
      <w:r w:rsidRPr="00751182">
        <w:t>Work 3</w:t>
      </w:r>
      <w:r w:rsidRPr="00751182">
        <w:tab/>
        <w:t>Generating policy response to the findings of the survey on waste management in small settlements</w:t>
      </w:r>
    </w:p>
    <w:p w:rsidR="00823EDE" w:rsidRPr="00751182" w:rsidRDefault="00823EDE" w:rsidP="00977B04">
      <w:pPr>
        <w:spacing w:after="0"/>
        <w:ind w:left="1620" w:hanging="1620"/>
      </w:pPr>
    </w:p>
    <w:p w:rsidR="00A4377D" w:rsidRPr="00751182" w:rsidRDefault="00A4377D" w:rsidP="00A4377D">
      <w:pPr>
        <w:spacing w:after="0"/>
        <w:ind w:left="1620" w:hanging="1620"/>
        <w:rPr>
          <w:i/>
        </w:rPr>
      </w:pPr>
      <w:r w:rsidRPr="00751182">
        <w:rPr>
          <w:i/>
        </w:rPr>
        <w:t xml:space="preserve">Output </w:t>
      </w:r>
      <w:r w:rsidR="00823EDE" w:rsidRPr="00751182">
        <w:rPr>
          <w:i/>
        </w:rPr>
        <w:t>3</w:t>
      </w:r>
      <w:r w:rsidRPr="00751182">
        <w:rPr>
          <w:i/>
        </w:rPr>
        <w:t xml:space="preserve">: </w:t>
      </w:r>
      <w:r w:rsidR="00823EDE" w:rsidRPr="00751182">
        <w:rPr>
          <w:i/>
        </w:rPr>
        <w:tab/>
      </w:r>
      <w:r w:rsidRPr="00751182">
        <w:rPr>
          <w:i/>
        </w:rPr>
        <w:t xml:space="preserve">Proposal for </w:t>
      </w:r>
      <w:r w:rsidR="00A30588" w:rsidRPr="00751182">
        <w:rPr>
          <w:i/>
        </w:rPr>
        <w:t xml:space="preserve">policies and </w:t>
      </w:r>
      <w:r w:rsidR="00823EDE" w:rsidRPr="00751182">
        <w:rPr>
          <w:i/>
        </w:rPr>
        <w:t xml:space="preserve">locality based </w:t>
      </w:r>
      <w:r w:rsidRPr="00751182">
        <w:rPr>
          <w:i/>
        </w:rPr>
        <w:t>actions</w:t>
      </w:r>
      <w:r w:rsidR="00532B0B" w:rsidRPr="00751182">
        <w:rPr>
          <w:i/>
        </w:rPr>
        <w:t xml:space="preserve"> in waste management for small settlements</w:t>
      </w:r>
    </w:p>
    <w:p w:rsidR="00A4377D" w:rsidRPr="00751182" w:rsidRDefault="00A4377D" w:rsidP="00A4377D">
      <w:pPr>
        <w:spacing w:after="0"/>
        <w:ind w:left="1620" w:hanging="1620"/>
        <w:rPr>
          <w:i/>
        </w:rPr>
      </w:pPr>
      <w:r w:rsidRPr="00751182">
        <w:rPr>
          <w:i/>
        </w:rPr>
        <w:t xml:space="preserve">Responsible: </w:t>
      </w:r>
      <w:r w:rsidR="00823EDE" w:rsidRPr="00751182">
        <w:rPr>
          <w:i/>
        </w:rPr>
        <w:tab/>
      </w:r>
      <w:r w:rsidRPr="00751182">
        <w:rPr>
          <w:i/>
        </w:rPr>
        <w:t>PA4</w:t>
      </w:r>
    </w:p>
    <w:p w:rsidR="00977B04" w:rsidRPr="00751182" w:rsidRDefault="00A4377D" w:rsidP="00C700DA">
      <w:pPr>
        <w:spacing w:after="0"/>
        <w:ind w:left="1620" w:hanging="1620"/>
        <w:rPr>
          <w:i/>
        </w:rPr>
      </w:pPr>
      <w:r w:rsidRPr="00751182">
        <w:rPr>
          <w:i/>
        </w:rPr>
        <w:t xml:space="preserve">Deadline: </w:t>
      </w:r>
      <w:r w:rsidR="00823EDE" w:rsidRPr="00751182">
        <w:rPr>
          <w:i/>
        </w:rPr>
        <w:tab/>
      </w:r>
      <w:r w:rsidR="00532B0B" w:rsidRPr="00751182">
        <w:rPr>
          <w:i/>
        </w:rPr>
        <w:t>End</w:t>
      </w:r>
      <w:r w:rsidRPr="00751182">
        <w:rPr>
          <w:i/>
        </w:rPr>
        <w:t xml:space="preserve"> of 2013.</w:t>
      </w:r>
      <w:r w:rsidR="00532B0B" w:rsidRPr="00751182">
        <w:rPr>
          <w:i/>
        </w:rPr>
        <w:t>, i</w:t>
      </w:r>
      <w:r w:rsidRPr="00751182">
        <w:rPr>
          <w:i/>
        </w:rPr>
        <w:t>n line with planning 2014-2020 MFF</w:t>
      </w:r>
    </w:p>
    <w:p w:rsidR="00C700DA" w:rsidRPr="00751182" w:rsidRDefault="00C700DA" w:rsidP="00CD441E">
      <w:pPr>
        <w:spacing w:after="0"/>
      </w:pPr>
    </w:p>
    <w:p w:rsidR="00C700DA" w:rsidRPr="00751182" w:rsidRDefault="00C700DA" w:rsidP="00977B04">
      <w:pPr>
        <w:spacing w:after="0"/>
        <w:ind w:left="284"/>
      </w:pPr>
    </w:p>
    <w:p w:rsidR="00977B04" w:rsidRPr="00751182" w:rsidRDefault="00977B04" w:rsidP="00977B04">
      <w:pPr>
        <w:spacing w:after="0"/>
        <w:rPr>
          <w:b/>
        </w:rPr>
      </w:pPr>
      <w:r w:rsidRPr="00751182">
        <w:rPr>
          <w:b/>
          <w:u w:val="single"/>
        </w:rPr>
        <w:t>Milestone n°</w:t>
      </w:r>
      <w:r w:rsidR="007A202E" w:rsidRPr="00751182">
        <w:rPr>
          <w:b/>
          <w:u w:val="single"/>
        </w:rPr>
        <w:t xml:space="preserve"> </w:t>
      </w:r>
      <w:r w:rsidR="00FB07FE" w:rsidRPr="00751182">
        <w:rPr>
          <w:b/>
          <w:u w:val="single"/>
        </w:rPr>
        <w:t>6</w:t>
      </w:r>
      <w:r w:rsidRPr="00751182">
        <w:rPr>
          <w:b/>
          <w:u w:val="single"/>
        </w:rPr>
        <w:t xml:space="preserve">: </w:t>
      </w:r>
      <w:r w:rsidRPr="00751182">
        <w:rPr>
          <w:b/>
        </w:rPr>
        <w:t xml:space="preserve">Implementation pilot projects and promotion of site-specific and eco-friendly waste water treatment for less than 2000 PE settlements </w:t>
      </w:r>
    </w:p>
    <w:p w:rsidR="00977B04" w:rsidRPr="00751182" w:rsidRDefault="00977B04" w:rsidP="00977B04">
      <w:pPr>
        <w:spacing w:after="0"/>
        <w:ind w:left="1620" w:hanging="1620"/>
        <w:rPr>
          <w:i/>
        </w:rPr>
      </w:pPr>
      <w:r w:rsidRPr="00751182">
        <w:rPr>
          <w:i/>
        </w:rPr>
        <w:t xml:space="preserve">Work: </w:t>
      </w:r>
      <w:r w:rsidRPr="00751182">
        <w:rPr>
          <w:i/>
        </w:rPr>
        <w:tab/>
      </w:r>
      <w:r w:rsidRPr="00751182">
        <w:t>To comply with water quality objectives of WFD in the Danube region in the field of decreasing of nutrient levels in waters by an economic and eco-friendly way by WWT in small settlements.</w:t>
      </w:r>
      <w:r w:rsidRPr="00751182">
        <w:rPr>
          <w:i/>
        </w:rPr>
        <w:t xml:space="preserve"> </w:t>
      </w:r>
    </w:p>
    <w:p w:rsidR="00977B04" w:rsidRPr="00751182" w:rsidRDefault="00977B04" w:rsidP="00977B04">
      <w:pPr>
        <w:spacing w:after="0"/>
        <w:ind w:left="1620" w:hanging="1620"/>
        <w:rPr>
          <w:i/>
        </w:rPr>
      </w:pPr>
    </w:p>
    <w:p w:rsidR="00977B04" w:rsidRPr="00751182" w:rsidRDefault="00977B04" w:rsidP="00977B04">
      <w:pPr>
        <w:spacing w:after="0"/>
        <w:ind w:left="1620" w:hanging="1620"/>
      </w:pPr>
      <w:r w:rsidRPr="00751182">
        <w:rPr>
          <w:i/>
        </w:rPr>
        <w:t xml:space="preserve">Phase 1: </w:t>
      </w:r>
      <w:r w:rsidRPr="00751182">
        <w:t>Programme proposal for technical and financing solutions for the Danube region countries reflecting their different circumstances of topography (hydrology), spatial and settlements planning, economy, financing possibilities and experiences of this special engineering.</w:t>
      </w:r>
    </w:p>
    <w:p w:rsidR="00977B04" w:rsidRPr="00751182" w:rsidRDefault="00977B04" w:rsidP="00977B04">
      <w:pPr>
        <w:spacing w:after="0"/>
        <w:ind w:left="1620" w:hanging="1620"/>
      </w:pPr>
      <w:r w:rsidRPr="00751182">
        <w:rPr>
          <w:i/>
        </w:rPr>
        <w:t>Output:</w:t>
      </w:r>
      <w:r w:rsidRPr="00751182">
        <w:t xml:space="preserve"> </w:t>
      </w:r>
      <w:r w:rsidRPr="00751182">
        <w:tab/>
        <w:t xml:space="preserve">Base documents for generation </w:t>
      </w:r>
      <w:r w:rsidR="00933D6A" w:rsidRPr="00751182">
        <w:t xml:space="preserve">and financing </w:t>
      </w:r>
      <w:r w:rsidRPr="00751182">
        <w:t xml:space="preserve">of projects relevant for small settlements waste water treatment </w:t>
      </w:r>
    </w:p>
    <w:p w:rsidR="00977B04" w:rsidRPr="00751182" w:rsidRDefault="00977B04" w:rsidP="00977B04">
      <w:pPr>
        <w:spacing w:after="0"/>
        <w:ind w:left="1620" w:hanging="1620"/>
      </w:pPr>
      <w:r w:rsidRPr="00751182">
        <w:rPr>
          <w:i/>
        </w:rPr>
        <w:t>Responsible:</w:t>
      </w:r>
      <w:r w:rsidRPr="00751182">
        <w:t xml:space="preserve"> </w:t>
      </w:r>
      <w:r w:rsidRPr="00751182">
        <w:tab/>
        <w:t>PA4, Danube region countries</w:t>
      </w:r>
      <w:r w:rsidR="00933D6A" w:rsidRPr="00751182">
        <w:t>, BDCP</w:t>
      </w:r>
      <w:r w:rsidRPr="00751182">
        <w:t xml:space="preserve">  </w:t>
      </w:r>
    </w:p>
    <w:p w:rsidR="00977B04" w:rsidRPr="00751182" w:rsidRDefault="00977B04" w:rsidP="00977B04">
      <w:pPr>
        <w:spacing w:after="0"/>
        <w:ind w:left="1620" w:hanging="1620"/>
        <w:rPr>
          <w:i/>
        </w:rPr>
      </w:pPr>
      <w:r w:rsidRPr="00751182">
        <w:rPr>
          <w:i/>
        </w:rPr>
        <w:t xml:space="preserve">Deadline: </w:t>
      </w:r>
      <w:r w:rsidRPr="00751182">
        <w:rPr>
          <w:i/>
        </w:rPr>
        <w:tab/>
      </w:r>
      <w:r w:rsidRPr="00751182">
        <w:t>2013</w:t>
      </w:r>
    </w:p>
    <w:p w:rsidR="00977B04" w:rsidRPr="00751182" w:rsidRDefault="00977B04" w:rsidP="00977B04">
      <w:pPr>
        <w:spacing w:after="0"/>
        <w:ind w:left="1620" w:hanging="1620"/>
        <w:rPr>
          <w:i/>
        </w:rPr>
      </w:pPr>
    </w:p>
    <w:p w:rsidR="00977B04" w:rsidRPr="00751182" w:rsidRDefault="00977B04" w:rsidP="00977B04">
      <w:pPr>
        <w:spacing w:after="0"/>
        <w:ind w:left="1620" w:hanging="1620"/>
      </w:pPr>
      <w:r w:rsidRPr="00751182">
        <w:rPr>
          <w:i/>
        </w:rPr>
        <w:lastRenderedPageBreak/>
        <w:t xml:space="preserve">Phase 2: </w:t>
      </w:r>
      <w:r w:rsidRPr="00751182">
        <w:t xml:space="preserve">Projects generation based on documents focusing on know-how exchange (BAT) and applying the most suitable technical solutions to small regions and/or settlements concerned. </w:t>
      </w:r>
    </w:p>
    <w:p w:rsidR="00977B04" w:rsidRPr="00751182" w:rsidRDefault="00977B04" w:rsidP="00977B04">
      <w:pPr>
        <w:spacing w:after="0"/>
        <w:ind w:left="1620" w:hanging="1620"/>
      </w:pPr>
      <w:r w:rsidRPr="00751182">
        <w:rPr>
          <w:i/>
        </w:rPr>
        <w:t xml:space="preserve">Output: </w:t>
      </w:r>
      <w:r w:rsidRPr="00751182">
        <w:rPr>
          <w:i/>
        </w:rPr>
        <w:tab/>
      </w:r>
      <w:r w:rsidRPr="00751182">
        <w:t>Projects can be submitted to IFIs. Application of the most suitable technical solutions concerned small regions and/or settlements.</w:t>
      </w:r>
    </w:p>
    <w:p w:rsidR="00977B04" w:rsidRPr="00751182" w:rsidRDefault="00977B04" w:rsidP="00977B04">
      <w:pPr>
        <w:spacing w:after="0"/>
        <w:ind w:left="1620" w:hanging="1620"/>
      </w:pPr>
      <w:r w:rsidRPr="00751182">
        <w:rPr>
          <w:i/>
        </w:rPr>
        <w:t xml:space="preserve">Responsible: </w:t>
      </w:r>
      <w:r w:rsidRPr="00751182">
        <w:tab/>
        <w:t>Project leaders</w:t>
      </w:r>
    </w:p>
    <w:p w:rsidR="00977B04" w:rsidRPr="00751182" w:rsidRDefault="00977B04" w:rsidP="00977B04">
      <w:pPr>
        <w:spacing w:after="0"/>
        <w:ind w:left="1620" w:hanging="1620"/>
      </w:pPr>
      <w:r w:rsidRPr="00751182">
        <w:rPr>
          <w:i/>
        </w:rPr>
        <w:t>Deadline:</w:t>
      </w:r>
      <w:r w:rsidRPr="00751182">
        <w:rPr>
          <w:i/>
        </w:rPr>
        <w:tab/>
      </w:r>
      <w:r w:rsidRPr="00751182">
        <w:t>2015</w:t>
      </w:r>
    </w:p>
    <w:p w:rsidR="00977B04" w:rsidRPr="00751182" w:rsidRDefault="00977B04" w:rsidP="00977B04">
      <w:pPr>
        <w:spacing w:after="0"/>
        <w:rPr>
          <w:lang w:val="en-US"/>
        </w:rPr>
      </w:pPr>
    </w:p>
    <w:p w:rsidR="00FB07FE" w:rsidRPr="00751182" w:rsidRDefault="00FB07FE" w:rsidP="00FB07FE">
      <w:pPr>
        <w:spacing w:after="0"/>
        <w:rPr>
          <w:b/>
        </w:rPr>
      </w:pPr>
      <w:r w:rsidRPr="00751182">
        <w:rPr>
          <w:b/>
          <w:u w:val="single"/>
        </w:rPr>
        <w:t>Milestone n° 7</w:t>
      </w:r>
      <w:r w:rsidRPr="00751182">
        <w:rPr>
          <w:b/>
        </w:rPr>
        <w:t>: Promotion of the implementation of good practices</w:t>
      </w:r>
    </w:p>
    <w:p w:rsidR="00FB07FE" w:rsidRPr="00751182" w:rsidRDefault="00FB07FE" w:rsidP="00FB07FE">
      <w:pPr>
        <w:spacing w:after="0"/>
        <w:ind w:left="1620" w:hanging="1620"/>
      </w:pPr>
      <w:r w:rsidRPr="00751182">
        <w:rPr>
          <w:i/>
        </w:rPr>
        <w:t>Work:</w:t>
      </w:r>
      <w:r w:rsidRPr="00751182">
        <w:tab/>
        <w:t xml:space="preserve">Best practices and recommendations for policy makers based on the results of </w:t>
      </w:r>
      <w:r w:rsidRPr="00751182">
        <w:rPr>
          <w:b/>
        </w:rPr>
        <w:t>milestone no. 5.</w:t>
      </w:r>
      <w:r w:rsidR="00036162" w:rsidRPr="00751182">
        <w:rPr>
          <w:b/>
        </w:rPr>
        <w:t xml:space="preserve"> </w:t>
      </w:r>
      <w:r w:rsidRPr="00751182">
        <w:t>Output and dissemination in each country, integration to national developing programmes and providing adequate financing (technical assistance/subsidy contract to farmers modifying techniques, application of GAP). Integrate results to RBMPs at Danube region level, sub-basins and national levels. Non EU members are also need to speed up their activities in this field. This work aims at strengthening the implementation in the period 2014-2020, however projects can be launched by now.</w:t>
      </w:r>
    </w:p>
    <w:p w:rsidR="00FB07FE" w:rsidRPr="00751182" w:rsidRDefault="00FB07FE" w:rsidP="00FB07FE">
      <w:pPr>
        <w:spacing w:after="0"/>
        <w:ind w:left="1620" w:hanging="1620"/>
      </w:pPr>
      <w:r w:rsidRPr="00751182">
        <w:rPr>
          <w:i/>
        </w:rPr>
        <w:t>Output:</w:t>
      </w:r>
      <w:r w:rsidRPr="00751182">
        <w:t xml:space="preserve"> </w:t>
      </w:r>
      <w:r w:rsidRPr="00751182">
        <w:tab/>
        <w:t>Report on best practices and recommendations</w:t>
      </w:r>
    </w:p>
    <w:p w:rsidR="00FB07FE" w:rsidRPr="00751182" w:rsidRDefault="00FB07FE" w:rsidP="00FB07FE">
      <w:pPr>
        <w:spacing w:after="0"/>
        <w:ind w:left="1620" w:hanging="1620"/>
      </w:pPr>
      <w:r w:rsidRPr="00751182">
        <w:rPr>
          <w:i/>
        </w:rPr>
        <w:t>Responsible</w:t>
      </w:r>
      <w:r w:rsidRPr="00751182">
        <w:t xml:space="preserve">: </w:t>
      </w:r>
      <w:r w:rsidRPr="00751182">
        <w:tab/>
        <w:t xml:space="preserve">ICPDR, PA4 </w:t>
      </w:r>
    </w:p>
    <w:p w:rsidR="00FB07FE" w:rsidRPr="00751182" w:rsidRDefault="00FB07FE" w:rsidP="00FB07FE">
      <w:pPr>
        <w:spacing w:after="0"/>
        <w:ind w:left="1620" w:hanging="1620"/>
      </w:pPr>
      <w:r w:rsidRPr="00751182">
        <w:rPr>
          <w:i/>
        </w:rPr>
        <w:t>Deadline</w:t>
      </w:r>
      <w:r w:rsidRPr="00751182">
        <w:t>:</w:t>
      </w:r>
      <w:r w:rsidRPr="00751182">
        <w:tab/>
        <w:t xml:space="preserve">end of 2015 and continuously   </w:t>
      </w:r>
    </w:p>
    <w:p w:rsidR="00977B04" w:rsidRPr="00751182" w:rsidRDefault="00977B04" w:rsidP="00977B04">
      <w:pPr>
        <w:spacing w:after="0"/>
        <w:rPr>
          <w:sz w:val="2"/>
          <w:szCs w:val="2"/>
          <w:lang w:val="en-US"/>
        </w:rPr>
      </w:pPr>
      <w:r w:rsidRPr="00751182">
        <w:rPr>
          <w:lang w:val="en-US"/>
        </w:rPr>
        <w:br w:type="page"/>
      </w:r>
    </w:p>
    <w:p w:rsidR="00977B04" w:rsidRPr="00751182" w:rsidRDefault="00977B04" w:rsidP="00977B04">
      <w:pPr>
        <w:pBdr>
          <w:top w:val="single" w:sz="4" w:space="1" w:color="auto" w:shadow="1"/>
          <w:left w:val="single" w:sz="4" w:space="4" w:color="auto" w:shadow="1"/>
          <w:bottom w:val="single" w:sz="4" w:space="1" w:color="auto" w:shadow="1"/>
          <w:right w:val="single" w:sz="4" w:space="4" w:color="auto" w:shadow="1"/>
        </w:pBdr>
        <w:shd w:val="clear" w:color="auto" w:fill="E6E6E6"/>
        <w:spacing w:after="0"/>
        <w:rPr>
          <w:sz w:val="12"/>
          <w:szCs w:val="12"/>
        </w:rPr>
      </w:pPr>
    </w:p>
    <w:p w:rsidR="00977B04" w:rsidRPr="00751182" w:rsidRDefault="00977B04" w:rsidP="00977B04">
      <w:pPr>
        <w:pBdr>
          <w:top w:val="single" w:sz="4" w:space="1" w:color="auto" w:shadow="1"/>
          <w:left w:val="single" w:sz="4" w:space="4" w:color="auto" w:shadow="1"/>
          <w:bottom w:val="single" w:sz="4" w:space="1" w:color="auto" w:shadow="1"/>
          <w:right w:val="single" w:sz="4" w:space="4" w:color="auto" w:shadow="1"/>
        </w:pBdr>
        <w:shd w:val="clear" w:color="auto" w:fill="E6E6E6"/>
        <w:spacing w:after="0"/>
        <w:jc w:val="center"/>
        <w:rPr>
          <w:i/>
        </w:rPr>
      </w:pPr>
      <w:r w:rsidRPr="00751182">
        <w:rPr>
          <w:lang w:val="en-US"/>
        </w:rPr>
        <w:t xml:space="preserve">Action 6: </w:t>
      </w:r>
      <w:r w:rsidRPr="00751182">
        <w:rPr>
          <w:b/>
          <w:i/>
          <w:lang w:val="en-US"/>
        </w:rPr>
        <w:t>To foster and develop an active process of dialogue and cooperation between authorities responsible for agriculture and environment to ensure that measures are taken to address agricultural pollution</w:t>
      </w:r>
    </w:p>
    <w:p w:rsidR="00977B04" w:rsidRPr="00751182" w:rsidRDefault="00977B04" w:rsidP="00977B04">
      <w:pPr>
        <w:pBdr>
          <w:top w:val="single" w:sz="4" w:space="1" w:color="auto" w:shadow="1"/>
          <w:left w:val="single" w:sz="4" w:space="4" w:color="auto" w:shadow="1"/>
          <w:bottom w:val="single" w:sz="4" w:space="1" w:color="auto" w:shadow="1"/>
          <w:right w:val="single" w:sz="4" w:space="4" w:color="auto" w:shadow="1"/>
        </w:pBdr>
        <w:shd w:val="clear" w:color="auto" w:fill="E6E6E6"/>
        <w:spacing w:after="0"/>
        <w:rPr>
          <w:i/>
          <w:sz w:val="12"/>
          <w:szCs w:val="12"/>
        </w:rPr>
      </w:pPr>
    </w:p>
    <w:p w:rsidR="00977B04" w:rsidRPr="00751182" w:rsidRDefault="00977B04" w:rsidP="00977B04">
      <w:pPr>
        <w:spacing w:after="0"/>
        <w:rPr>
          <w:lang w:val="en-US"/>
        </w:rPr>
      </w:pPr>
    </w:p>
    <w:p w:rsidR="00977B04" w:rsidRPr="00751182" w:rsidRDefault="00977B04" w:rsidP="00977B04">
      <w:pPr>
        <w:pBdr>
          <w:top w:val="single" w:sz="4" w:space="1" w:color="auto" w:shadow="1"/>
          <w:left w:val="single" w:sz="4" w:space="4" w:color="auto" w:shadow="1"/>
          <w:bottom w:val="single" w:sz="4" w:space="1" w:color="auto" w:shadow="1"/>
          <w:right w:val="single" w:sz="4" w:space="4" w:color="auto" w:shadow="1"/>
        </w:pBdr>
        <w:shd w:val="clear" w:color="auto" w:fill="E6E6E6"/>
        <w:spacing w:after="0"/>
        <w:rPr>
          <w:sz w:val="20"/>
        </w:rPr>
      </w:pPr>
      <w:r w:rsidRPr="00751182">
        <w:rPr>
          <w:bCs/>
          <w:i/>
          <w:iCs/>
          <w:sz w:val="20"/>
          <w:lang w:val="hu-HU" w:eastAsia="hu-HU"/>
        </w:rPr>
        <w:t xml:space="preserve">Action - </w:t>
      </w:r>
      <w:r w:rsidRPr="00751182">
        <w:rPr>
          <w:b/>
          <w:bCs/>
          <w:i/>
          <w:iCs/>
          <w:sz w:val="20"/>
          <w:lang w:eastAsia="hu-HU"/>
        </w:rPr>
        <w:t xml:space="preserve">“To foster and develop an active process of dialogue and cooperation between authorities responsible for agriculture and environment to ensure that measures are taken to address agricultural pollution”. </w:t>
      </w:r>
      <w:r w:rsidRPr="00751182">
        <w:rPr>
          <w:sz w:val="20"/>
          <w:lang w:eastAsia="hu-HU"/>
        </w:rPr>
        <w:t>It is vital that key stakeholders from environment and agriculture (ministries but also farmers' associations and civil society) cooperate in order to jointly re-enforce concrete measures in reducing pollution from fertilisers and manure, using instruments such as Best Agricultural Practices and Green Farming. This work should expand to comply with the Nitrates Directive and lead to the full implementation in the region of a holistic/overarching plan to reduce nutrients discharge. In Member States, it can be supported by the 1st and 2nd pillars of the Common Agricultural Policy where such interventions already exist.</w:t>
      </w:r>
    </w:p>
    <w:p w:rsidR="00977B04" w:rsidRPr="00751182" w:rsidRDefault="00977B04" w:rsidP="00977B04">
      <w:pPr>
        <w:spacing w:after="0"/>
        <w:rPr>
          <w:lang w:val="en-US"/>
        </w:rPr>
      </w:pPr>
    </w:p>
    <w:p w:rsidR="00977B04" w:rsidRPr="00751182" w:rsidRDefault="00977B04" w:rsidP="00977B04">
      <w:pPr>
        <w:spacing w:after="0"/>
        <w:rPr>
          <w:b/>
          <w:lang w:val="en-US"/>
        </w:rPr>
      </w:pPr>
      <w:r w:rsidRPr="00751182">
        <w:rPr>
          <w:b/>
          <w:u w:val="single"/>
          <w:lang w:val="en-US"/>
        </w:rPr>
        <w:t>Milestone 1:</w:t>
      </w:r>
      <w:r w:rsidRPr="00751182">
        <w:rPr>
          <w:b/>
          <w:lang w:val="en-US"/>
        </w:rPr>
        <w:t xml:space="preserve">  Strengthen the cooperation between agriculture and water authorities agriculture</w:t>
      </w:r>
    </w:p>
    <w:p w:rsidR="00977B04" w:rsidRPr="00751182" w:rsidRDefault="00977B04" w:rsidP="00977B04">
      <w:pPr>
        <w:tabs>
          <w:tab w:val="left" w:pos="1620"/>
        </w:tabs>
        <w:spacing w:after="0"/>
        <w:ind w:left="1620" w:hanging="1620"/>
        <w:rPr>
          <w:lang w:val="en-US"/>
        </w:rPr>
      </w:pPr>
      <w:r w:rsidRPr="00751182">
        <w:rPr>
          <w:i/>
          <w:lang w:val="en-US"/>
        </w:rPr>
        <w:t>Work</w:t>
      </w:r>
      <w:r w:rsidRPr="00751182">
        <w:rPr>
          <w:lang w:val="en-US"/>
        </w:rPr>
        <w:t xml:space="preserve">: </w:t>
      </w:r>
      <w:r w:rsidRPr="00751182">
        <w:rPr>
          <w:lang w:val="en-US"/>
        </w:rPr>
        <w:tab/>
        <w:t>Workshop on agriculture and water management with main goal to develop an Action plan to facilitate WFD objectives adjusted to the current discussion at the EU level to achieve WFD objectives</w:t>
      </w:r>
    </w:p>
    <w:p w:rsidR="00977B04" w:rsidRPr="00751182" w:rsidRDefault="00977B04" w:rsidP="00977B04">
      <w:pPr>
        <w:tabs>
          <w:tab w:val="left" w:pos="1620"/>
        </w:tabs>
        <w:spacing w:after="0"/>
        <w:rPr>
          <w:lang w:val="en-US"/>
        </w:rPr>
      </w:pPr>
      <w:r w:rsidRPr="00751182">
        <w:rPr>
          <w:i/>
          <w:lang w:val="en-US"/>
        </w:rPr>
        <w:t>Output</w:t>
      </w:r>
      <w:r w:rsidRPr="00751182">
        <w:rPr>
          <w:lang w:val="en-US"/>
        </w:rPr>
        <w:t xml:space="preserve">: </w:t>
      </w:r>
      <w:r w:rsidRPr="00751182">
        <w:rPr>
          <w:lang w:val="en-US"/>
        </w:rPr>
        <w:tab/>
      </w:r>
      <w:r w:rsidR="00281687" w:rsidRPr="00751182">
        <w:rPr>
          <w:lang w:val="en-US"/>
        </w:rPr>
        <w:t xml:space="preserve">Preparatory assessment </w:t>
      </w:r>
      <w:r w:rsidR="0084040A" w:rsidRPr="00751182">
        <w:rPr>
          <w:lang w:val="en-US"/>
        </w:rPr>
        <w:t>(SK),</w:t>
      </w:r>
      <w:r w:rsidRPr="00751182">
        <w:rPr>
          <w:lang w:val="en-US"/>
        </w:rPr>
        <w:t xml:space="preserve"> </w:t>
      </w:r>
      <w:r w:rsidR="0084040A" w:rsidRPr="00751182">
        <w:rPr>
          <w:lang w:val="en-US"/>
        </w:rPr>
        <w:t>Action plan</w:t>
      </w:r>
    </w:p>
    <w:p w:rsidR="00977B04" w:rsidRPr="00751182" w:rsidRDefault="00977B04" w:rsidP="00977B04">
      <w:pPr>
        <w:tabs>
          <w:tab w:val="left" w:pos="1620"/>
        </w:tabs>
        <w:spacing w:after="0"/>
        <w:rPr>
          <w:lang w:val="en-US"/>
        </w:rPr>
      </w:pPr>
      <w:r w:rsidRPr="00751182">
        <w:rPr>
          <w:i/>
          <w:lang w:val="en-US"/>
        </w:rPr>
        <w:t>Responsible</w:t>
      </w:r>
      <w:r w:rsidRPr="00751182">
        <w:rPr>
          <w:lang w:val="en-US"/>
        </w:rPr>
        <w:t xml:space="preserve">: </w:t>
      </w:r>
      <w:r w:rsidRPr="00751182">
        <w:rPr>
          <w:lang w:val="en-US"/>
        </w:rPr>
        <w:tab/>
        <w:t>SK, ICPDR</w:t>
      </w:r>
    </w:p>
    <w:p w:rsidR="00977B04" w:rsidRPr="00751182" w:rsidRDefault="00977B04" w:rsidP="00977B04">
      <w:pPr>
        <w:tabs>
          <w:tab w:val="left" w:pos="1620"/>
        </w:tabs>
        <w:spacing w:after="0"/>
        <w:rPr>
          <w:lang w:val="en-US"/>
        </w:rPr>
      </w:pPr>
      <w:r w:rsidRPr="00751182">
        <w:rPr>
          <w:i/>
          <w:lang w:val="en-US"/>
        </w:rPr>
        <w:t>Deadline</w:t>
      </w:r>
      <w:r w:rsidRPr="00751182">
        <w:rPr>
          <w:lang w:val="en-US"/>
        </w:rPr>
        <w:t xml:space="preserve">: </w:t>
      </w:r>
      <w:r w:rsidRPr="00751182">
        <w:rPr>
          <w:lang w:val="en-US"/>
        </w:rPr>
        <w:tab/>
      </w:r>
      <w:r w:rsidR="00294F19" w:rsidRPr="00751182">
        <w:rPr>
          <w:lang w:val="en-US"/>
        </w:rPr>
        <w:t>2013</w:t>
      </w:r>
    </w:p>
    <w:p w:rsidR="00977B04" w:rsidRPr="00751182" w:rsidRDefault="00977B04" w:rsidP="00977B04">
      <w:pPr>
        <w:tabs>
          <w:tab w:val="left" w:pos="1620"/>
        </w:tabs>
        <w:spacing w:after="0"/>
        <w:ind w:left="1620" w:hanging="1620"/>
        <w:rPr>
          <w:lang w:val="en-US"/>
        </w:rPr>
      </w:pPr>
    </w:p>
    <w:p w:rsidR="00977B04" w:rsidRPr="00751182" w:rsidRDefault="00977B04" w:rsidP="00977B04">
      <w:pPr>
        <w:spacing w:after="0"/>
        <w:rPr>
          <w:b/>
          <w:lang w:val="en-US"/>
        </w:rPr>
      </w:pPr>
      <w:r w:rsidRPr="00751182">
        <w:rPr>
          <w:b/>
          <w:u w:val="single"/>
          <w:lang w:val="en-US"/>
        </w:rPr>
        <w:t>Milestone 2:</w:t>
      </w:r>
      <w:r w:rsidRPr="00751182">
        <w:rPr>
          <w:b/>
          <w:lang w:val="en-US"/>
        </w:rPr>
        <w:t xml:space="preserve">  Implementation of Action plan </w:t>
      </w:r>
    </w:p>
    <w:p w:rsidR="00977B04" w:rsidRPr="00751182" w:rsidRDefault="00977B04" w:rsidP="00977B04">
      <w:pPr>
        <w:tabs>
          <w:tab w:val="left" w:pos="1620"/>
        </w:tabs>
        <w:spacing w:after="0"/>
        <w:ind w:left="1620" w:hanging="1620"/>
        <w:rPr>
          <w:lang w:val="en-US"/>
        </w:rPr>
      </w:pPr>
      <w:r w:rsidRPr="00751182">
        <w:rPr>
          <w:i/>
          <w:lang w:val="en-US"/>
        </w:rPr>
        <w:t>Work</w:t>
      </w:r>
      <w:r w:rsidRPr="00751182">
        <w:rPr>
          <w:lang w:val="en-US"/>
        </w:rPr>
        <w:t xml:space="preserve">: </w:t>
      </w:r>
      <w:r w:rsidRPr="00751182">
        <w:rPr>
          <w:lang w:val="en-US"/>
        </w:rPr>
        <w:tab/>
        <w:t>Designing and implementation of projects, cooperation of neighboring countries and disseminating lessons learned according to Action plan developed.</w:t>
      </w:r>
      <w:r w:rsidRPr="00751182">
        <w:rPr>
          <w:lang w:val="en-US"/>
        </w:rPr>
        <w:tab/>
      </w:r>
    </w:p>
    <w:p w:rsidR="00977B04" w:rsidRPr="00751182" w:rsidRDefault="00977B04" w:rsidP="00977B04">
      <w:pPr>
        <w:tabs>
          <w:tab w:val="left" w:pos="1620"/>
        </w:tabs>
        <w:spacing w:after="0"/>
        <w:ind w:left="1620" w:hanging="1620"/>
        <w:rPr>
          <w:lang w:val="en-US"/>
        </w:rPr>
      </w:pPr>
      <w:r w:rsidRPr="00751182">
        <w:rPr>
          <w:i/>
          <w:lang w:val="en-US"/>
        </w:rPr>
        <w:t>Output</w:t>
      </w:r>
      <w:r w:rsidRPr="00751182">
        <w:rPr>
          <w:lang w:val="en-US"/>
        </w:rPr>
        <w:t xml:space="preserve">: </w:t>
      </w:r>
      <w:r w:rsidRPr="00751182">
        <w:rPr>
          <w:lang w:val="en-US"/>
        </w:rPr>
        <w:tab/>
        <w:t xml:space="preserve">Projects, workshops, activities identified in Action plan </w:t>
      </w:r>
    </w:p>
    <w:p w:rsidR="00977B04" w:rsidRPr="00751182" w:rsidRDefault="00977B04" w:rsidP="00977B04">
      <w:pPr>
        <w:tabs>
          <w:tab w:val="left" w:pos="1620"/>
        </w:tabs>
        <w:spacing w:after="0"/>
        <w:ind w:left="1620" w:hanging="1620"/>
        <w:rPr>
          <w:lang w:val="en-US"/>
        </w:rPr>
      </w:pPr>
      <w:r w:rsidRPr="00751182">
        <w:rPr>
          <w:i/>
          <w:lang w:val="en-US"/>
        </w:rPr>
        <w:t>Responsible</w:t>
      </w:r>
      <w:r w:rsidRPr="00751182">
        <w:rPr>
          <w:lang w:val="en-US"/>
        </w:rPr>
        <w:t>:</w:t>
      </w:r>
      <w:r w:rsidRPr="00751182">
        <w:rPr>
          <w:lang w:val="en-US"/>
        </w:rPr>
        <w:tab/>
        <w:t>Project leaders, Danube countries</w:t>
      </w:r>
    </w:p>
    <w:p w:rsidR="00977B04" w:rsidRPr="00751182" w:rsidRDefault="00977B04" w:rsidP="00977B04">
      <w:pPr>
        <w:tabs>
          <w:tab w:val="left" w:pos="1620"/>
        </w:tabs>
        <w:spacing w:after="0"/>
        <w:ind w:left="1620" w:hanging="1620"/>
        <w:rPr>
          <w:lang w:val="en-US"/>
        </w:rPr>
      </w:pPr>
      <w:r w:rsidRPr="00751182">
        <w:rPr>
          <w:i/>
          <w:lang w:val="en-US"/>
        </w:rPr>
        <w:t>Deadline</w:t>
      </w:r>
      <w:r w:rsidRPr="00751182">
        <w:rPr>
          <w:lang w:val="en-US"/>
        </w:rPr>
        <w:t xml:space="preserve">: </w:t>
      </w:r>
      <w:r w:rsidRPr="00751182">
        <w:rPr>
          <w:lang w:val="en-US"/>
        </w:rPr>
        <w:tab/>
        <w:t xml:space="preserve">continuous </w:t>
      </w:r>
    </w:p>
    <w:p w:rsidR="00977B04" w:rsidRPr="00751182" w:rsidRDefault="00977B04" w:rsidP="00977B04">
      <w:pPr>
        <w:spacing w:after="0"/>
      </w:pPr>
    </w:p>
    <w:p w:rsidR="00977B04" w:rsidRPr="00751182" w:rsidRDefault="00977B04" w:rsidP="00977B04">
      <w:pPr>
        <w:spacing w:after="0"/>
        <w:rPr>
          <w:sz w:val="2"/>
          <w:szCs w:val="2"/>
        </w:rPr>
      </w:pPr>
      <w:r w:rsidRPr="00751182">
        <w:br w:type="page"/>
      </w:r>
    </w:p>
    <w:p w:rsidR="00977B04" w:rsidRPr="00751182" w:rsidRDefault="00977B04" w:rsidP="00977B04">
      <w:pPr>
        <w:pBdr>
          <w:top w:val="single" w:sz="4" w:space="1" w:color="auto" w:shadow="1"/>
          <w:left w:val="single" w:sz="4" w:space="4" w:color="auto" w:shadow="1"/>
          <w:bottom w:val="single" w:sz="4" w:space="1" w:color="auto" w:shadow="1"/>
          <w:right w:val="single" w:sz="4" w:space="4" w:color="auto" w:shadow="1"/>
        </w:pBdr>
        <w:shd w:val="clear" w:color="auto" w:fill="E6E6E6"/>
        <w:spacing w:after="0"/>
        <w:rPr>
          <w:rFonts w:eastAsia="SimSun"/>
          <w:bCs/>
          <w:iCs/>
          <w:sz w:val="12"/>
          <w:szCs w:val="12"/>
          <w:lang w:val="en-US" w:eastAsia="zh-CN"/>
        </w:rPr>
      </w:pPr>
    </w:p>
    <w:p w:rsidR="00977B04" w:rsidRPr="00751182" w:rsidRDefault="00977B04" w:rsidP="00977B04">
      <w:pPr>
        <w:pBdr>
          <w:top w:val="single" w:sz="4" w:space="1" w:color="auto" w:shadow="1"/>
          <w:left w:val="single" w:sz="4" w:space="4" w:color="auto" w:shadow="1"/>
          <w:bottom w:val="single" w:sz="4" w:space="1" w:color="auto" w:shadow="1"/>
          <w:right w:val="single" w:sz="4" w:space="4" w:color="auto" w:shadow="1"/>
        </w:pBdr>
        <w:shd w:val="clear" w:color="auto" w:fill="E6E6E6"/>
        <w:spacing w:after="0"/>
        <w:jc w:val="center"/>
        <w:rPr>
          <w:rFonts w:eastAsia="SimSun"/>
          <w:b/>
          <w:bCs/>
          <w:i/>
          <w:iCs/>
          <w:lang w:val="en-US" w:eastAsia="zh-CN"/>
        </w:rPr>
      </w:pPr>
      <w:r w:rsidRPr="00751182">
        <w:rPr>
          <w:rFonts w:eastAsia="SimSun"/>
          <w:bCs/>
          <w:iCs/>
          <w:lang w:val="en-US" w:eastAsia="zh-CN"/>
        </w:rPr>
        <w:t>Action 7:</w:t>
      </w:r>
      <w:r w:rsidRPr="00751182">
        <w:rPr>
          <w:rFonts w:eastAsia="SimSun"/>
          <w:b/>
          <w:bCs/>
          <w:i/>
          <w:iCs/>
          <w:lang w:val="en-US" w:eastAsia="zh-CN"/>
        </w:rPr>
        <w:t xml:space="preserve"> “To legislate at the appropriate level to limit the presence of phosphates in detergents”.</w:t>
      </w:r>
    </w:p>
    <w:p w:rsidR="00977B04" w:rsidRPr="00751182" w:rsidRDefault="00977B04" w:rsidP="00977B04">
      <w:pPr>
        <w:pBdr>
          <w:top w:val="single" w:sz="4" w:space="1" w:color="auto" w:shadow="1"/>
          <w:left w:val="single" w:sz="4" w:space="4" w:color="auto" w:shadow="1"/>
          <w:bottom w:val="single" w:sz="4" w:space="1" w:color="auto" w:shadow="1"/>
          <w:right w:val="single" w:sz="4" w:space="4" w:color="auto" w:shadow="1"/>
        </w:pBdr>
        <w:shd w:val="clear" w:color="auto" w:fill="E6E6E6"/>
        <w:spacing w:after="0"/>
        <w:rPr>
          <w:sz w:val="12"/>
          <w:szCs w:val="12"/>
        </w:rPr>
      </w:pPr>
    </w:p>
    <w:p w:rsidR="00977B04" w:rsidRPr="00751182" w:rsidRDefault="00977B04" w:rsidP="00977B04">
      <w:pPr>
        <w:autoSpaceDE w:val="0"/>
        <w:autoSpaceDN w:val="0"/>
        <w:adjustRightInd w:val="0"/>
        <w:spacing w:after="0"/>
        <w:rPr>
          <w:rFonts w:ascii="TimesNewRoman" w:eastAsia="SimSun" w:hAnsi="TimesNewRoman" w:cs="TimesNewRoman"/>
          <w:lang w:val="en-US" w:eastAsia="zh-CN"/>
        </w:rPr>
      </w:pPr>
    </w:p>
    <w:p w:rsidR="00977B04" w:rsidRPr="00751182" w:rsidRDefault="00977B04" w:rsidP="00977B04">
      <w:pPr>
        <w:pBdr>
          <w:top w:val="single" w:sz="4" w:space="1" w:color="auto" w:shadow="1"/>
          <w:left w:val="single" w:sz="4" w:space="4" w:color="auto" w:shadow="1"/>
          <w:bottom w:val="single" w:sz="4" w:space="1" w:color="auto" w:shadow="1"/>
          <w:right w:val="single" w:sz="4" w:space="4" w:color="auto" w:shadow="1"/>
        </w:pBdr>
        <w:shd w:val="clear" w:color="auto" w:fill="E6E6E6"/>
        <w:spacing w:after="0"/>
        <w:rPr>
          <w:rFonts w:ascii="TimesNewRoman" w:hAnsi="TimesNewRoman" w:cs="TimesNewRoman"/>
          <w:sz w:val="20"/>
          <w:lang w:eastAsia="hu-HU"/>
        </w:rPr>
      </w:pPr>
      <w:r w:rsidRPr="00751182">
        <w:rPr>
          <w:bCs/>
          <w:i/>
          <w:iCs/>
          <w:sz w:val="20"/>
          <w:lang w:val="hu-HU" w:eastAsia="hu-HU"/>
        </w:rPr>
        <w:t xml:space="preserve">Action - </w:t>
      </w:r>
      <w:r w:rsidRPr="00751182">
        <w:rPr>
          <w:b/>
          <w:bCs/>
          <w:i/>
          <w:iCs/>
          <w:sz w:val="20"/>
          <w:lang w:eastAsia="hu-HU"/>
        </w:rPr>
        <w:t xml:space="preserve">“To legislate at the appropriate level to limit the presence of phosphates in detergents”. </w:t>
      </w:r>
      <w:r w:rsidRPr="00751182">
        <w:rPr>
          <w:rFonts w:ascii="TimesNewRoman" w:hAnsi="TimesNewRoman" w:cs="TimesNewRoman"/>
          <w:sz w:val="20"/>
          <w:lang w:eastAsia="hu-HU"/>
        </w:rPr>
        <w:t>This key action is seen as a very cost effective pollution control initiative which can quickly and effectively reduce the nutrient pollution in the Danube region.</w:t>
      </w:r>
    </w:p>
    <w:p w:rsidR="00977B04" w:rsidRPr="00751182" w:rsidRDefault="00977B04" w:rsidP="00977B04">
      <w:pPr>
        <w:spacing w:after="0"/>
      </w:pPr>
    </w:p>
    <w:p w:rsidR="00977B04" w:rsidRPr="00751182" w:rsidRDefault="00977B04" w:rsidP="00977B04">
      <w:pPr>
        <w:spacing w:after="0"/>
        <w:rPr>
          <w:b/>
        </w:rPr>
      </w:pPr>
      <w:r w:rsidRPr="00751182">
        <w:rPr>
          <w:b/>
          <w:u w:val="single"/>
        </w:rPr>
        <w:t>Milestone n°1</w:t>
      </w:r>
      <w:r w:rsidRPr="00751182">
        <w:rPr>
          <w:b/>
        </w:rPr>
        <w:t>: Implementation of Regulation (EU) 259/2012</w:t>
      </w:r>
    </w:p>
    <w:p w:rsidR="00977B04" w:rsidRPr="00751182" w:rsidRDefault="00977B04" w:rsidP="00977B04">
      <w:pPr>
        <w:spacing w:after="0"/>
        <w:ind w:left="1620" w:hanging="1620"/>
      </w:pPr>
      <w:r w:rsidRPr="00751182">
        <w:rPr>
          <w:i/>
        </w:rPr>
        <w:t>Work</w:t>
      </w:r>
      <w:r w:rsidRPr="00751182">
        <w:t xml:space="preserve">: </w:t>
      </w:r>
      <w:r w:rsidRPr="00751182">
        <w:tab/>
        <w:t>Update of the current status of countries preparation of the P-free detergent ban and investigate options for extending the P and its compounds limitation as well to dishwasher detergents, based on Regulation (EU) 259/2012.</w:t>
      </w:r>
    </w:p>
    <w:p w:rsidR="00977B04" w:rsidRPr="00751182" w:rsidRDefault="00977B04" w:rsidP="00977B04">
      <w:pPr>
        <w:spacing w:after="0"/>
        <w:ind w:left="1620" w:hanging="1620"/>
      </w:pPr>
      <w:r w:rsidRPr="00751182">
        <w:rPr>
          <w:i/>
        </w:rPr>
        <w:t>Output</w:t>
      </w:r>
      <w:r w:rsidRPr="00751182">
        <w:t xml:space="preserve">: </w:t>
      </w:r>
      <w:r w:rsidRPr="00751182">
        <w:tab/>
        <w:t>Overview report</w:t>
      </w:r>
    </w:p>
    <w:p w:rsidR="00977B04" w:rsidRPr="00751182" w:rsidRDefault="00977B04" w:rsidP="00977B04">
      <w:pPr>
        <w:spacing w:after="0"/>
        <w:ind w:left="1620" w:hanging="1620"/>
      </w:pPr>
      <w:r w:rsidRPr="00751182">
        <w:rPr>
          <w:i/>
        </w:rPr>
        <w:t>Responsible</w:t>
      </w:r>
      <w:r w:rsidRPr="00751182">
        <w:t xml:space="preserve">:   </w:t>
      </w:r>
      <w:r w:rsidRPr="00751182">
        <w:tab/>
        <w:t xml:space="preserve">ICPDR, PA4 </w:t>
      </w:r>
    </w:p>
    <w:p w:rsidR="00977B04" w:rsidRPr="00751182" w:rsidRDefault="00977B04" w:rsidP="00977B04">
      <w:pPr>
        <w:spacing w:after="0"/>
        <w:ind w:left="1620" w:hanging="1620"/>
      </w:pPr>
      <w:r w:rsidRPr="00751182">
        <w:rPr>
          <w:i/>
        </w:rPr>
        <w:t>Deadline</w:t>
      </w:r>
      <w:r w:rsidR="003F2640" w:rsidRPr="00751182">
        <w:rPr>
          <w:i/>
        </w:rPr>
        <w:t xml:space="preserve"> </w:t>
      </w:r>
      <w:r w:rsidRPr="00751182">
        <w:t xml:space="preserve">: </w:t>
      </w:r>
      <w:r w:rsidRPr="00751182">
        <w:tab/>
        <w:t xml:space="preserve">End of 2012 </w:t>
      </w:r>
    </w:p>
    <w:p w:rsidR="003178A4" w:rsidRPr="00751182" w:rsidRDefault="003178A4" w:rsidP="00E23A7B">
      <w:pPr>
        <w:spacing w:after="0"/>
        <w:rPr>
          <w:i/>
        </w:rPr>
      </w:pPr>
    </w:p>
    <w:p w:rsidR="00E23A7B" w:rsidRPr="00751182" w:rsidRDefault="00E23A7B" w:rsidP="00F955D4">
      <w:pPr>
        <w:autoSpaceDE w:val="0"/>
        <w:autoSpaceDN w:val="0"/>
        <w:adjustRightInd w:val="0"/>
        <w:spacing w:after="0"/>
        <w:jc w:val="left"/>
        <w:rPr>
          <w:rFonts w:ascii="Tms Rmn" w:eastAsia="Calibri" w:hAnsi="Tms Rmn" w:cs="Tms Rmn"/>
          <w:szCs w:val="24"/>
          <w:lang w:val="hu-HU" w:eastAsia="hu-HU"/>
        </w:rPr>
      </w:pPr>
      <w:r w:rsidRPr="00751182">
        <w:rPr>
          <w:b/>
          <w:u w:val="single"/>
        </w:rPr>
        <w:t>Milestone n°2</w:t>
      </w:r>
      <w:r w:rsidR="003178A4" w:rsidRPr="00751182">
        <w:rPr>
          <w:b/>
        </w:rPr>
        <w:t xml:space="preserve">: </w:t>
      </w:r>
      <w:r w:rsidR="00F955D4" w:rsidRPr="00751182">
        <w:rPr>
          <w:b/>
        </w:rPr>
        <w:t xml:space="preserve"> </w:t>
      </w:r>
      <w:r w:rsidR="00F955D4" w:rsidRPr="00751182">
        <w:rPr>
          <w:rFonts w:ascii="Tms Rmn" w:eastAsia="Calibri" w:hAnsi="Tms Rmn" w:cs="Tms Rmn"/>
          <w:b/>
          <w:szCs w:val="24"/>
          <w:lang w:eastAsia="hu-HU"/>
        </w:rPr>
        <w:t>Policy response on the Overview Report</w:t>
      </w:r>
    </w:p>
    <w:p w:rsidR="00F955D4" w:rsidRPr="00751182" w:rsidRDefault="00E23A7B" w:rsidP="00E23A7B">
      <w:pPr>
        <w:spacing w:after="0"/>
        <w:ind w:left="1620" w:hanging="1620"/>
        <w:rPr>
          <w:rFonts w:ascii="Tms Rmn" w:eastAsia="Calibri" w:hAnsi="Tms Rmn" w:cs="Tms Rmn"/>
          <w:szCs w:val="24"/>
          <w:lang w:eastAsia="hu-HU"/>
        </w:rPr>
      </w:pPr>
      <w:r w:rsidRPr="00751182">
        <w:rPr>
          <w:i/>
        </w:rPr>
        <w:t>Work</w:t>
      </w:r>
      <w:r w:rsidRPr="00751182">
        <w:t xml:space="preserve">: </w:t>
      </w:r>
      <w:r w:rsidR="00F955D4" w:rsidRPr="00751182">
        <w:tab/>
      </w:r>
      <w:r w:rsidR="00F955D4" w:rsidRPr="00751182">
        <w:rPr>
          <w:rFonts w:ascii="Tms Rmn" w:eastAsia="Calibri" w:hAnsi="Tms Rmn" w:cs="Tms Rmn"/>
          <w:szCs w:val="24"/>
          <w:lang w:eastAsia="hu-HU"/>
        </w:rPr>
        <w:t>The overview report is discussed in the steering group. Based on the findings of the overview report recommendations are formulated for policy reflections (public reflections or high level discussion, other policy and visibility events or responses).</w:t>
      </w:r>
    </w:p>
    <w:p w:rsidR="003178A4" w:rsidRPr="00751182" w:rsidRDefault="00E23A7B" w:rsidP="00F955D4">
      <w:pPr>
        <w:autoSpaceDE w:val="0"/>
        <w:autoSpaceDN w:val="0"/>
        <w:adjustRightInd w:val="0"/>
        <w:spacing w:after="0"/>
        <w:jc w:val="left"/>
        <w:rPr>
          <w:rFonts w:ascii="Tms Rmn" w:eastAsia="Calibri" w:hAnsi="Tms Rmn" w:cs="Tms Rmn"/>
          <w:szCs w:val="24"/>
          <w:lang w:eastAsia="hu-HU"/>
        </w:rPr>
      </w:pPr>
      <w:r w:rsidRPr="00751182">
        <w:rPr>
          <w:i/>
        </w:rPr>
        <w:t>Output</w:t>
      </w:r>
      <w:r w:rsidRPr="00751182">
        <w:t>:</w:t>
      </w:r>
      <w:r w:rsidR="00F955D4" w:rsidRPr="00751182">
        <w:tab/>
        <w:t xml:space="preserve">   </w:t>
      </w:r>
      <w:r w:rsidR="00F955D4" w:rsidRPr="00751182">
        <w:rPr>
          <w:rFonts w:ascii="Tms Rmn" w:eastAsia="Calibri" w:hAnsi="Tms Rmn" w:cs="Tms Rmn"/>
          <w:szCs w:val="24"/>
          <w:lang w:eastAsia="hu-HU"/>
        </w:rPr>
        <w:t xml:space="preserve">Recommendations on short term policy responses </w:t>
      </w:r>
    </w:p>
    <w:p w:rsidR="00E23A7B" w:rsidRPr="00751182" w:rsidRDefault="00E23A7B" w:rsidP="00E23A7B">
      <w:pPr>
        <w:spacing w:after="0"/>
        <w:ind w:left="1620" w:hanging="1620"/>
      </w:pPr>
      <w:r w:rsidRPr="00751182">
        <w:rPr>
          <w:i/>
        </w:rPr>
        <w:t>Responsible</w:t>
      </w:r>
      <w:r w:rsidRPr="00751182">
        <w:t xml:space="preserve">:   </w:t>
      </w:r>
      <w:r w:rsidRPr="00751182">
        <w:tab/>
        <w:t xml:space="preserve">PA4 </w:t>
      </w:r>
    </w:p>
    <w:p w:rsidR="00E23A7B" w:rsidRPr="00751182" w:rsidRDefault="00E23A7B" w:rsidP="00E23A7B">
      <w:pPr>
        <w:spacing w:after="0"/>
        <w:ind w:left="1620" w:hanging="1620"/>
      </w:pPr>
      <w:r w:rsidRPr="00751182">
        <w:rPr>
          <w:i/>
        </w:rPr>
        <w:t>Deadline</w:t>
      </w:r>
      <w:r w:rsidRPr="00751182">
        <w:t xml:space="preserve">: </w:t>
      </w:r>
      <w:r w:rsidRPr="00751182">
        <w:tab/>
        <w:t>2013</w:t>
      </w:r>
    </w:p>
    <w:p w:rsidR="00977B04" w:rsidRPr="00751182" w:rsidRDefault="00977B04" w:rsidP="00977B04">
      <w:pPr>
        <w:spacing w:after="0"/>
        <w:rPr>
          <w:b/>
          <w:u w:val="single"/>
        </w:rPr>
      </w:pPr>
    </w:p>
    <w:p w:rsidR="00977B04" w:rsidRPr="00751182" w:rsidRDefault="00977B04" w:rsidP="00977B04">
      <w:pPr>
        <w:spacing w:after="0"/>
        <w:rPr>
          <w:b/>
        </w:rPr>
      </w:pPr>
      <w:r w:rsidRPr="00751182">
        <w:rPr>
          <w:b/>
          <w:u w:val="single"/>
        </w:rPr>
        <w:t>Milestone n°</w:t>
      </w:r>
      <w:r w:rsidR="00E23A7B" w:rsidRPr="00751182">
        <w:rPr>
          <w:b/>
          <w:u w:val="single"/>
        </w:rPr>
        <w:t>3</w:t>
      </w:r>
      <w:r w:rsidRPr="00751182">
        <w:rPr>
          <w:b/>
        </w:rPr>
        <w:t>: Scenarios calculation for P reduction in laundry and dishwasher detergents</w:t>
      </w:r>
    </w:p>
    <w:p w:rsidR="00977B04" w:rsidRPr="00751182" w:rsidRDefault="00977B04" w:rsidP="00977B04">
      <w:pPr>
        <w:spacing w:after="0"/>
        <w:ind w:left="1620" w:hanging="1620"/>
      </w:pPr>
      <w:r w:rsidRPr="00751182">
        <w:rPr>
          <w:i/>
        </w:rPr>
        <w:t>Work</w:t>
      </w:r>
      <w:r w:rsidRPr="00751182">
        <w:t xml:space="preserve">: </w:t>
      </w:r>
      <w:r w:rsidRPr="00751182">
        <w:tab/>
        <w:t xml:space="preserve">Update of the scenarios calculation with MONERIS </w:t>
      </w:r>
    </w:p>
    <w:p w:rsidR="00977B04" w:rsidRPr="00751182" w:rsidRDefault="00977B04" w:rsidP="00977B04">
      <w:pPr>
        <w:spacing w:after="0"/>
        <w:ind w:left="1620" w:hanging="1620"/>
      </w:pPr>
    </w:p>
    <w:p w:rsidR="00977B04" w:rsidRPr="00751182" w:rsidRDefault="00977B04" w:rsidP="00977B04">
      <w:pPr>
        <w:spacing w:after="0"/>
        <w:ind w:left="1620" w:hanging="1620"/>
      </w:pPr>
      <w:r w:rsidRPr="00751182">
        <w:rPr>
          <w:i/>
        </w:rPr>
        <w:t>Output 1</w:t>
      </w:r>
      <w:r w:rsidRPr="00751182">
        <w:t xml:space="preserve">: </w:t>
      </w:r>
      <w:r w:rsidR="00F955D4" w:rsidRPr="00751182">
        <w:tab/>
      </w:r>
      <w:r w:rsidRPr="00751182">
        <w:t>Results of anticipated nutrients reduction effects and presentation of management options</w:t>
      </w:r>
    </w:p>
    <w:p w:rsidR="00977B04" w:rsidRPr="00751182" w:rsidRDefault="00977B04" w:rsidP="00977B04">
      <w:pPr>
        <w:spacing w:after="0"/>
        <w:ind w:left="1620" w:hanging="1620"/>
        <w:rPr>
          <w:lang w:val="en-US"/>
        </w:rPr>
      </w:pPr>
      <w:r w:rsidRPr="00751182">
        <w:rPr>
          <w:i/>
          <w:lang w:val="en-US"/>
        </w:rPr>
        <w:t>Responsible</w:t>
      </w:r>
      <w:r w:rsidR="00F955D4" w:rsidRPr="00751182">
        <w:rPr>
          <w:lang w:val="en-US"/>
        </w:rPr>
        <w:t>:</w:t>
      </w:r>
      <w:r w:rsidR="00F955D4" w:rsidRPr="00751182">
        <w:rPr>
          <w:lang w:val="en-US"/>
        </w:rPr>
        <w:tab/>
      </w:r>
      <w:r w:rsidRPr="00751182">
        <w:rPr>
          <w:lang w:val="en-US"/>
        </w:rPr>
        <w:t xml:space="preserve">ICPDR PM EG </w:t>
      </w:r>
    </w:p>
    <w:p w:rsidR="00977B04" w:rsidRPr="00751182" w:rsidRDefault="00977B04" w:rsidP="00977B04">
      <w:pPr>
        <w:spacing w:after="0"/>
        <w:ind w:left="1620" w:hanging="1620"/>
      </w:pPr>
      <w:r w:rsidRPr="00751182">
        <w:rPr>
          <w:i/>
        </w:rPr>
        <w:t>Deadline</w:t>
      </w:r>
      <w:r w:rsidRPr="00751182">
        <w:t xml:space="preserve">: </w:t>
      </w:r>
      <w:r w:rsidRPr="00751182">
        <w:tab/>
        <w:t>End of 2013</w:t>
      </w:r>
    </w:p>
    <w:p w:rsidR="00977B04" w:rsidRPr="00751182" w:rsidRDefault="00977B04" w:rsidP="00977B04">
      <w:pPr>
        <w:spacing w:after="0"/>
        <w:ind w:left="1620" w:hanging="1620"/>
      </w:pPr>
    </w:p>
    <w:p w:rsidR="00977B04" w:rsidRPr="00751182" w:rsidRDefault="00977B04" w:rsidP="00977B04">
      <w:pPr>
        <w:spacing w:after="0"/>
        <w:ind w:left="1620" w:hanging="1620"/>
      </w:pPr>
      <w:r w:rsidRPr="00751182">
        <w:rPr>
          <w:i/>
        </w:rPr>
        <w:t>Output 2</w:t>
      </w:r>
      <w:r w:rsidRPr="00751182">
        <w:t>: New model calculations of the anticipated P and its compounds reduction due to P - free detergent ban on providing evidence for the phosphates and its compounds limitation in dishwashers detergents</w:t>
      </w:r>
    </w:p>
    <w:p w:rsidR="00977B04" w:rsidRPr="00751182" w:rsidRDefault="00977B04" w:rsidP="00977B04">
      <w:pPr>
        <w:spacing w:after="0"/>
        <w:ind w:left="1620" w:hanging="1620"/>
      </w:pPr>
      <w:r w:rsidRPr="00751182">
        <w:rPr>
          <w:i/>
        </w:rPr>
        <w:t>Responsible</w:t>
      </w:r>
      <w:r w:rsidRPr="00751182">
        <w:t xml:space="preserve">: </w:t>
      </w:r>
      <w:r w:rsidRPr="00751182">
        <w:tab/>
        <w:t xml:space="preserve">ICPDR </w:t>
      </w:r>
    </w:p>
    <w:p w:rsidR="00977B04" w:rsidRPr="00751182" w:rsidRDefault="00977B04" w:rsidP="00977B04">
      <w:pPr>
        <w:spacing w:after="0"/>
        <w:ind w:left="1620" w:hanging="1620"/>
      </w:pPr>
      <w:r w:rsidRPr="00751182">
        <w:rPr>
          <w:i/>
        </w:rPr>
        <w:t xml:space="preserve">Deadline: </w:t>
      </w:r>
      <w:r w:rsidRPr="00751182">
        <w:rPr>
          <w:i/>
        </w:rPr>
        <w:tab/>
      </w:r>
      <w:r w:rsidRPr="00751182">
        <w:t>End of 2013</w:t>
      </w:r>
    </w:p>
    <w:p w:rsidR="00977B04" w:rsidRPr="00751182" w:rsidRDefault="00977B04" w:rsidP="00977B04">
      <w:pPr>
        <w:spacing w:after="0"/>
        <w:rPr>
          <w:b/>
          <w:u w:val="single"/>
        </w:rPr>
      </w:pPr>
    </w:p>
    <w:p w:rsidR="00977B04" w:rsidRPr="00751182" w:rsidRDefault="00977B04" w:rsidP="00977B04">
      <w:pPr>
        <w:spacing w:after="0"/>
        <w:rPr>
          <w:b/>
        </w:rPr>
      </w:pPr>
      <w:r w:rsidRPr="00751182">
        <w:rPr>
          <w:b/>
          <w:u w:val="single"/>
        </w:rPr>
        <w:t>Milestone n°</w:t>
      </w:r>
      <w:r w:rsidR="00E23A7B" w:rsidRPr="00751182">
        <w:rPr>
          <w:b/>
          <w:u w:val="single"/>
        </w:rPr>
        <w:t>4</w:t>
      </w:r>
      <w:r w:rsidRPr="00751182">
        <w:rPr>
          <w:b/>
        </w:rPr>
        <w:t>: Facilitate implementation of JPM trough enhanced stakeholders’ dialogue</w:t>
      </w:r>
    </w:p>
    <w:p w:rsidR="00977B04" w:rsidRPr="00751182" w:rsidRDefault="00977B04" w:rsidP="00977B04">
      <w:pPr>
        <w:spacing w:after="0"/>
        <w:ind w:left="1620" w:hanging="1620"/>
      </w:pPr>
      <w:r w:rsidRPr="00751182">
        <w:rPr>
          <w:i/>
        </w:rPr>
        <w:t>Work</w:t>
      </w:r>
      <w:r w:rsidRPr="00751182">
        <w:t xml:space="preserve">: </w:t>
      </w:r>
      <w:r w:rsidRPr="00751182">
        <w:tab/>
        <w:t xml:space="preserve">Dialogue with AISE and representatives of detergent industry and relevant stakeholders (such as WWF and others) establish future needed steps </w:t>
      </w:r>
    </w:p>
    <w:p w:rsidR="00977B04" w:rsidRPr="00751182" w:rsidRDefault="00977B04" w:rsidP="00977B04">
      <w:pPr>
        <w:spacing w:after="0"/>
        <w:ind w:left="1620" w:hanging="1620"/>
      </w:pPr>
      <w:r w:rsidRPr="00751182">
        <w:rPr>
          <w:i/>
        </w:rPr>
        <w:t>Output</w:t>
      </w:r>
      <w:r w:rsidRPr="00751182">
        <w:t xml:space="preserve">: </w:t>
      </w:r>
      <w:r w:rsidRPr="00751182">
        <w:tab/>
        <w:t>Clarity on the needed steps and intervention for DRB countries and the ICPDR</w:t>
      </w:r>
    </w:p>
    <w:p w:rsidR="00977B04" w:rsidRPr="00751182" w:rsidRDefault="00977B04" w:rsidP="00977B04">
      <w:pPr>
        <w:spacing w:after="0"/>
        <w:ind w:left="1620" w:hanging="1620"/>
        <w:rPr>
          <w:lang w:val="en-US"/>
        </w:rPr>
      </w:pPr>
      <w:r w:rsidRPr="00751182">
        <w:rPr>
          <w:i/>
          <w:lang w:val="en-US"/>
        </w:rPr>
        <w:t>Responsible</w:t>
      </w:r>
      <w:r w:rsidRPr="00751182">
        <w:rPr>
          <w:lang w:val="en-US"/>
        </w:rPr>
        <w:t xml:space="preserve">:   </w:t>
      </w:r>
      <w:r w:rsidRPr="00751182">
        <w:rPr>
          <w:lang w:val="en-US"/>
        </w:rPr>
        <w:tab/>
        <w:t xml:space="preserve">ICPDR </w:t>
      </w:r>
    </w:p>
    <w:p w:rsidR="00977B04" w:rsidRPr="00751182" w:rsidRDefault="00977B04" w:rsidP="00977B04">
      <w:pPr>
        <w:spacing w:after="0"/>
        <w:ind w:left="1620" w:hanging="1620"/>
      </w:pPr>
      <w:r w:rsidRPr="00751182">
        <w:rPr>
          <w:i/>
        </w:rPr>
        <w:t>Deadline</w:t>
      </w:r>
      <w:r w:rsidRPr="00751182">
        <w:t xml:space="preserve">: </w:t>
      </w:r>
      <w:r w:rsidRPr="00751182">
        <w:tab/>
        <w:t xml:space="preserve">ongoing </w:t>
      </w:r>
    </w:p>
    <w:p w:rsidR="00977B04" w:rsidRPr="00751182" w:rsidRDefault="00977B04" w:rsidP="00977B04">
      <w:pPr>
        <w:spacing w:after="0"/>
        <w:rPr>
          <w:i/>
        </w:rPr>
      </w:pPr>
    </w:p>
    <w:p w:rsidR="00977B04" w:rsidRPr="00751182" w:rsidRDefault="00977B04" w:rsidP="00977B04">
      <w:pPr>
        <w:spacing w:after="0"/>
        <w:rPr>
          <w:sz w:val="2"/>
          <w:szCs w:val="2"/>
          <w:lang w:val="hu-HU"/>
        </w:rPr>
      </w:pPr>
      <w:r w:rsidRPr="00751182">
        <w:rPr>
          <w:lang w:val="hu-HU"/>
        </w:rPr>
        <w:br w:type="page"/>
      </w:r>
    </w:p>
    <w:p w:rsidR="00977B04" w:rsidRPr="00751182" w:rsidRDefault="00977B04" w:rsidP="00977B04">
      <w:pPr>
        <w:pBdr>
          <w:top w:val="single" w:sz="4" w:space="1" w:color="auto" w:shadow="1"/>
          <w:left w:val="single" w:sz="4" w:space="4" w:color="auto" w:shadow="1"/>
          <w:bottom w:val="single" w:sz="4" w:space="1" w:color="auto" w:shadow="1"/>
          <w:right w:val="single" w:sz="4" w:space="4" w:color="auto" w:shadow="1"/>
        </w:pBdr>
        <w:shd w:val="clear" w:color="auto" w:fill="E6E6E6"/>
        <w:spacing w:after="0"/>
        <w:rPr>
          <w:sz w:val="12"/>
          <w:szCs w:val="12"/>
        </w:rPr>
      </w:pPr>
    </w:p>
    <w:p w:rsidR="00977B04" w:rsidRPr="00751182" w:rsidRDefault="00977B04" w:rsidP="00977B04">
      <w:pPr>
        <w:pBdr>
          <w:top w:val="single" w:sz="4" w:space="1" w:color="auto" w:shadow="1"/>
          <w:left w:val="single" w:sz="4" w:space="4" w:color="auto" w:shadow="1"/>
          <w:bottom w:val="single" w:sz="4" w:space="1" w:color="auto" w:shadow="1"/>
          <w:right w:val="single" w:sz="4" w:space="4" w:color="auto" w:shadow="1"/>
        </w:pBdr>
        <w:shd w:val="clear" w:color="auto" w:fill="E6E6E6"/>
        <w:spacing w:after="0"/>
        <w:jc w:val="center"/>
        <w:rPr>
          <w:b/>
          <w:bCs/>
          <w:i/>
          <w:iCs/>
        </w:rPr>
      </w:pPr>
      <w:r w:rsidRPr="00751182">
        <w:t xml:space="preserve">Action 8: </w:t>
      </w:r>
      <w:r w:rsidRPr="00751182">
        <w:rPr>
          <w:b/>
          <w:bCs/>
          <w:i/>
          <w:iCs/>
          <w:lang w:val="en-US"/>
        </w:rPr>
        <w:t>To treat hazardous substances and contaminated sludge with the newest and best available technology and to develop and promote remediation measures</w:t>
      </w:r>
    </w:p>
    <w:p w:rsidR="00977B04" w:rsidRPr="00751182" w:rsidRDefault="00977B04" w:rsidP="00977B04">
      <w:pPr>
        <w:pBdr>
          <w:top w:val="single" w:sz="4" w:space="1" w:color="auto" w:shadow="1"/>
          <w:left w:val="single" w:sz="4" w:space="4" w:color="auto" w:shadow="1"/>
          <w:bottom w:val="single" w:sz="4" w:space="1" w:color="auto" w:shadow="1"/>
          <w:right w:val="single" w:sz="4" w:space="4" w:color="auto" w:shadow="1"/>
        </w:pBdr>
        <w:shd w:val="clear" w:color="auto" w:fill="E6E6E6"/>
        <w:spacing w:after="0"/>
        <w:jc w:val="center"/>
        <w:rPr>
          <w:sz w:val="12"/>
          <w:szCs w:val="12"/>
        </w:rPr>
      </w:pPr>
    </w:p>
    <w:p w:rsidR="00977B04" w:rsidRPr="00751182" w:rsidRDefault="00977B04" w:rsidP="00977B04">
      <w:pPr>
        <w:spacing w:after="0"/>
        <w:rPr>
          <w:lang w:val="hu-HU"/>
        </w:rPr>
      </w:pPr>
    </w:p>
    <w:p w:rsidR="00977B04" w:rsidRPr="00751182" w:rsidRDefault="00977B04" w:rsidP="00977B04">
      <w:pPr>
        <w:pBdr>
          <w:top w:val="single" w:sz="4" w:space="1" w:color="auto" w:shadow="1"/>
          <w:left w:val="single" w:sz="4" w:space="4" w:color="auto" w:shadow="1"/>
          <w:bottom w:val="single" w:sz="4" w:space="1" w:color="auto" w:shadow="1"/>
          <w:right w:val="single" w:sz="4" w:space="4" w:color="auto" w:shadow="1"/>
        </w:pBdr>
        <w:shd w:val="clear" w:color="auto" w:fill="E6E6E6"/>
        <w:spacing w:after="0"/>
        <w:rPr>
          <w:sz w:val="20"/>
        </w:rPr>
      </w:pPr>
      <w:r w:rsidRPr="00751182">
        <w:rPr>
          <w:i/>
          <w:iCs/>
          <w:sz w:val="20"/>
          <w:lang w:val="hu-HU" w:eastAsia="hu-HU"/>
        </w:rPr>
        <w:t xml:space="preserve">Action - </w:t>
      </w:r>
      <w:r w:rsidRPr="00751182">
        <w:rPr>
          <w:b/>
          <w:bCs/>
          <w:i/>
          <w:iCs/>
          <w:sz w:val="20"/>
          <w:lang w:eastAsia="hu-HU"/>
        </w:rPr>
        <w:t xml:space="preserve">“To treat hazardous substances and contaminated sludge with the newest and best available technology and to develop and promote remediation measures for hazardous producing or abandoned industrial sites and waste deposits”- </w:t>
      </w:r>
      <w:r w:rsidRPr="00751182">
        <w:rPr>
          <w:rFonts w:ascii="TimesNewRoman" w:hAnsi="TimesNewRoman" w:cs="TimesNewRoman"/>
          <w:sz w:val="20"/>
          <w:lang w:eastAsia="hu-HU"/>
        </w:rPr>
        <w:t>Important to invest in research and innovation to reduce risks connected with the production of hazardous substances and their disposal, which can have disastrous consequences on the quality of ground and surface waters.</w:t>
      </w:r>
    </w:p>
    <w:p w:rsidR="00977B04" w:rsidRPr="00751182" w:rsidRDefault="00977B04" w:rsidP="00977B04">
      <w:pPr>
        <w:spacing w:after="0"/>
      </w:pPr>
    </w:p>
    <w:p w:rsidR="00977B04" w:rsidRPr="00751182" w:rsidRDefault="00977B04" w:rsidP="00977B04">
      <w:pPr>
        <w:spacing w:after="0"/>
        <w:rPr>
          <w:b/>
          <w:bCs/>
        </w:rPr>
      </w:pPr>
      <w:r w:rsidRPr="00751182">
        <w:rPr>
          <w:b/>
          <w:bCs/>
          <w:u w:val="single"/>
        </w:rPr>
        <w:t>Milestone 1</w:t>
      </w:r>
      <w:r w:rsidRPr="00751182">
        <w:rPr>
          <w:b/>
          <w:bCs/>
        </w:rPr>
        <w:t>: Inventory of polluted sites</w:t>
      </w:r>
      <w:r w:rsidR="00777957" w:rsidRPr="00751182">
        <w:rPr>
          <w:b/>
          <w:bCs/>
        </w:rPr>
        <w:t xml:space="preserve"> by upgrading of ‘hot spot’ inventory 2001</w:t>
      </w:r>
    </w:p>
    <w:p w:rsidR="00977B04" w:rsidRPr="00751182" w:rsidRDefault="00977B04" w:rsidP="00977B04">
      <w:pPr>
        <w:spacing w:after="0"/>
        <w:ind w:left="1620" w:hanging="1620"/>
      </w:pPr>
      <w:r w:rsidRPr="00751182">
        <w:rPr>
          <w:i/>
          <w:iCs/>
        </w:rPr>
        <w:t xml:space="preserve">Work: </w:t>
      </w:r>
      <w:r w:rsidRPr="00751182">
        <w:rPr>
          <w:i/>
          <w:iCs/>
        </w:rPr>
        <w:tab/>
      </w:r>
      <w:r w:rsidRPr="00751182">
        <w:t>Make use of the ongoing update of the ICPDR inventories</w:t>
      </w:r>
      <w:r w:rsidR="00F84997">
        <w:t xml:space="preserve"> on Accident Risk Sites (ARS), C</w:t>
      </w:r>
      <w:r w:rsidRPr="00751182">
        <w:t xml:space="preserve">ontaminated Sites (CS) and the </w:t>
      </w:r>
      <w:r w:rsidR="00F84997">
        <w:t>M</w:t>
      </w:r>
      <w:r w:rsidRPr="00751182">
        <w:t xml:space="preserve">ining Sites (MS). </w:t>
      </w:r>
    </w:p>
    <w:p w:rsidR="00977B04" w:rsidRPr="00751182" w:rsidRDefault="00977B04" w:rsidP="00977B04">
      <w:pPr>
        <w:spacing w:after="0"/>
        <w:ind w:left="1620" w:hanging="1620"/>
      </w:pPr>
      <w:r w:rsidRPr="00751182">
        <w:rPr>
          <w:i/>
          <w:iCs/>
        </w:rPr>
        <w:t>Output:</w:t>
      </w:r>
      <w:r w:rsidRPr="00751182">
        <w:t xml:space="preserve"> </w:t>
      </w:r>
      <w:r w:rsidRPr="00751182">
        <w:tab/>
        <w:t>first draft of inventories ARS, CS and MS</w:t>
      </w:r>
    </w:p>
    <w:p w:rsidR="00977B04" w:rsidRPr="00751182" w:rsidRDefault="00977B04" w:rsidP="00977B04">
      <w:pPr>
        <w:spacing w:after="0"/>
        <w:ind w:left="1620" w:hanging="1620"/>
      </w:pPr>
      <w:r w:rsidRPr="00751182">
        <w:rPr>
          <w:i/>
          <w:iCs/>
        </w:rPr>
        <w:t>Responsible:</w:t>
      </w:r>
      <w:r w:rsidRPr="00751182">
        <w:t xml:space="preserve"> </w:t>
      </w:r>
      <w:r w:rsidRPr="00751182">
        <w:tab/>
        <w:t xml:space="preserve">ICPDR </w:t>
      </w:r>
    </w:p>
    <w:p w:rsidR="00977B04" w:rsidRPr="00751182" w:rsidRDefault="00977B04" w:rsidP="00977B04">
      <w:pPr>
        <w:spacing w:after="0"/>
        <w:ind w:left="1620" w:hanging="1620"/>
      </w:pPr>
      <w:r w:rsidRPr="00751182">
        <w:t xml:space="preserve">Deadline: </w:t>
      </w:r>
      <w:r w:rsidRPr="00751182">
        <w:tab/>
        <w:t>end 2012</w:t>
      </w:r>
    </w:p>
    <w:p w:rsidR="00977B04" w:rsidRPr="00751182" w:rsidRDefault="00977B04" w:rsidP="00977B04">
      <w:pPr>
        <w:spacing w:after="0"/>
      </w:pPr>
    </w:p>
    <w:p w:rsidR="00977B04" w:rsidRPr="00751182" w:rsidRDefault="00977B04" w:rsidP="00977B04">
      <w:pPr>
        <w:spacing w:after="0"/>
        <w:rPr>
          <w:b/>
          <w:bCs/>
          <w:u w:val="single"/>
        </w:rPr>
      </w:pPr>
      <w:r w:rsidRPr="00751182">
        <w:rPr>
          <w:b/>
          <w:bCs/>
          <w:u w:val="single"/>
        </w:rPr>
        <w:t>Milestone 2</w:t>
      </w:r>
      <w:r w:rsidRPr="00751182">
        <w:rPr>
          <w:b/>
          <w:bCs/>
        </w:rPr>
        <w:t>: List of activities and research needs</w:t>
      </w:r>
    </w:p>
    <w:p w:rsidR="00977B04" w:rsidRPr="00751182" w:rsidRDefault="00977B04" w:rsidP="00977B04">
      <w:pPr>
        <w:spacing w:after="0"/>
        <w:ind w:left="1620" w:hanging="1620"/>
      </w:pPr>
      <w:r w:rsidRPr="00751182">
        <w:rPr>
          <w:i/>
          <w:iCs/>
        </w:rPr>
        <w:t xml:space="preserve">Work 1: </w:t>
      </w:r>
      <w:r w:rsidRPr="00751182">
        <w:rPr>
          <w:i/>
          <w:iCs/>
        </w:rPr>
        <w:tab/>
      </w:r>
      <w:r w:rsidRPr="00751182">
        <w:t>To agree on the necessary activities to protect water from pollution, e.g. decision on the compounds that are considered pollutants and on what can be done about the contaminated sites and sources in operation. The sites where further investigation is needed will be included in the implementation projects.</w:t>
      </w:r>
    </w:p>
    <w:p w:rsidR="00977B04" w:rsidRPr="00751182" w:rsidRDefault="00977B04" w:rsidP="00977B04">
      <w:pPr>
        <w:spacing w:after="0"/>
        <w:ind w:left="1620" w:hanging="1620"/>
      </w:pPr>
      <w:r w:rsidRPr="00751182">
        <w:rPr>
          <w:i/>
          <w:iCs/>
        </w:rPr>
        <w:t>Output:</w:t>
      </w:r>
      <w:r w:rsidRPr="00751182">
        <w:t xml:space="preserve"> </w:t>
      </w:r>
      <w:r w:rsidRPr="00751182">
        <w:tab/>
        <w:t>List of sites that will be involved in EU SDR projects</w:t>
      </w:r>
    </w:p>
    <w:p w:rsidR="00977B04" w:rsidRPr="00751182" w:rsidRDefault="00977B04" w:rsidP="00977B04">
      <w:pPr>
        <w:spacing w:after="0"/>
        <w:ind w:left="1620" w:hanging="1620"/>
      </w:pPr>
      <w:r w:rsidRPr="00751182">
        <w:rPr>
          <w:i/>
          <w:iCs/>
        </w:rPr>
        <w:t>Responsible:</w:t>
      </w:r>
      <w:r w:rsidRPr="00751182">
        <w:t xml:space="preserve"> </w:t>
      </w:r>
      <w:r w:rsidRPr="00751182">
        <w:tab/>
        <w:t>ICPDR</w:t>
      </w:r>
      <w:r w:rsidR="00777957" w:rsidRPr="00751182">
        <w:t>, PA4</w:t>
      </w:r>
    </w:p>
    <w:p w:rsidR="00977B04" w:rsidRPr="00751182" w:rsidRDefault="00977B04" w:rsidP="00977B04">
      <w:pPr>
        <w:spacing w:after="0"/>
        <w:ind w:left="1620" w:hanging="1620"/>
      </w:pPr>
      <w:r w:rsidRPr="00751182">
        <w:rPr>
          <w:i/>
          <w:iCs/>
        </w:rPr>
        <w:t>Deadline:</w:t>
      </w:r>
      <w:r w:rsidRPr="00751182">
        <w:t xml:space="preserve"> </w:t>
      </w:r>
      <w:r w:rsidRPr="00751182">
        <w:tab/>
        <w:t>End of 2013</w:t>
      </w:r>
    </w:p>
    <w:p w:rsidR="00977B04" w:rsidRPr="00751182" w:rsidRDefault="00977B04" w:rsidP="00977B04">
      <w:pPr>
        <w:spacing w:after="0"/>
        <w:rPr>
          <w:u w:val="single"/>
        </w:rPr>
      </w:pPr>
    </w:p>
    <w:p w:rsidR="00977B04" w:rsidRPr="00751182" w:rsidRDefault="00977B04" w:rsidP="00977B04">
      <w:pPr>
        <w:spacing w:after="0"/>
        <w:rPr>
          <w:b/>
          <w:bCs/>
          <w:u w:val="single"/>
        </w:rPr>
      </w:pPr>
      <w:r w:rsidRPr="00751182">
        <w:rPr>
          <w:b/>
          <w:bCs/>
          <w:u w:val="single"/>
        </w:rPr>
        <w:t xml:space="preserve">Milestone 3: </w:t>
      </w:r>
      <w:r w:rsidRPr="00751182">
        <w:rPr>
          <w:b/>
          <w:bCs/>
        </w:rPr>
        <w:t>Implementation of projects</w:t>
      </w:r>
    </w:p>
    <w:p w:rsidR="00977B04" w:rsidRPr="00751182" w:rsidRDefault="00977B04" w:rsidP="00977B04">
      <w:pPr>
        <w:spacing w:after="0"/>
        <w:ind w:left="1620" w:hanging="1620"/>
      </w:pPr>
      <w:r w:rsidRPr="00751182">
        <w:rPr>
          <w:i/>
          <w:iCs/>
        </w:rPr>
        <w:t xml:space="preserve">Work: </w:t>
      </w:r>
      <w:r w:rsidRPr="00751182">
        <w:rPr>
          <w:i/>
          <w:iCs/>
        </w:rPr>
        <w:tab/>
      </w:r>
      <w:r w:rsidRPr="00751182">
        <w:t>To find the funds for the implementation of the projects. Each country ha</w:t>
      </w:r>
      <w:r w:rsidR="008B5178" w:rsidRPr="00751182">
        <w:t>s</w:t>
      </w:r>
      <w:r w:rsidRPr="00751182">
        <w:t xml:space="preserve"> to find the necessary sources for the implementation of the already prepared projects. Design of projects: preparation of feasibility studies and draft project documentations for selected sites of the final list. Tender procedure of already prepared projects. Issuing public procurement tenders, selecting the winner, contracting. Selecting of supervisors of work and contracting with them. Projects implementation.</w:t>
      </w:r>
    </w:p>
    <w:p w:rsidR="00977B04" w:rsidRPr="00751182" w:rsidRDefault="00977B04" w:rsidP="00977B04">
      <w:pPr>
        <w:spacing w:after="0"/>
        <w:ind w:left="1620" w:hanging="1620"/>
      </w:pPr>
      <w:r w:rsidRPr="00751182">
        <w:rPr>
          <w:i/>
          <w:iCs/>
        </w:rPr>
        <w:t>Outputs:</w:t>
      </w:r>
      <w:r w:rsidRPr="00751182">
        <w:t xml:space="preserve"> </w:t>
      </w:r>
      <w:r w:rsidRPr="00751182">
        <w:tab/>
        <w:t>Cleaned sites, reduced loads to the environment, improved water quality</w:t>
      </w:r>
    </w:p>
    <w:p w:rsidR="00977B04" w:rsidRPr="00751182" w:rsidRDefault="00977B04" w:rsidP="00977B04">
      <w:pPr>
        <w:spacing w:after="0"/>
        <w:ind w:left="1620" w:hanging="1620"/>
      </w:pPr>
      <w:r w:rsidRPr="00751182">
        <w:rPr>
          <w:i/>
          <w:iCs/>
        </w:rPr>
        <w:t>Responsible:</w:t>
      </w:r>
      <w:r w:rsidRPr="00751182">
        <w:t xml:space="preserve"> </w:t>
      </w:r>
      <w:r w:rsidRPr="00751182">
        <w:tab/>
        <w:t>Danube region countries, companies, to be defined as appropriate</w:t>
      </w:r>
    </w:p>
    <w:p w:rsidR="00977B04" w:rsidRPr="00751182" w:rsidRDefault="00977B04" w:rsidP="00977B04">
      <w:pPr>
        <w:spacing w:after="0"/>
        <w:ind w:left="1620" w:hanging="1620"/>
      </w:pPr>
      <w:r w:rsidRPr="00751182">
        <w:rPr>
          <w:i/>
          <w:iCs/>
        </w:rPr>
        <w:t>Funding:</w:t>
      </w:r>
      <w:r w:rsidRPr="00751182">
        <w:t xml:space="preserve"> </w:t>
      </w:r>
      <w:r w:rsidRPr="00751182">
        <w:tab/>
        <w:t xml:space="preserve">EU, national budgets/funds for remediation, </w:t>
      </w:r>
      <w:r w:rsidR="00BA4B91" w:rsidRPr="00751182">
        <w:t>owners/operators</w:t>
      </w:r>
    </w:p>
    <w:p w:rsidR="00977B04" w:rsidRPr="00751182" w:rsidRDefault="00977B04" w:rsidP="00977B04">
      <w:pPr>
        <w:spacing w:after="0"/>
        <w:ind w:left="1620" w:hanging="1620"/>
      </w:pPr>
      <w:r w:rsidRPr="00751182">
        <w:rPr>
          <w:i/>
          <w:iCs/>
        </w:rPr>
        <w:t>Deadline:</w:t>
      </w:r>
      <w:r w:rsidRPr="00751182">
        <w:t xml:space="preserve"> </w:t>
      </w:r>
      <w:r w:rsidRPr="00751182">
        <w:tab/>
        <w:t>End of 2020</w:t>
      </w:r>
    </w:p>
    <w:p w:rsidR="00977B04" w:rsidRPr="00751182" w:rsidRDefault="00977B04" w:rsidP="00977B04">
      <w:pPr>
        <w:spacing w:after="0"/>
        <w:rPr>
          <w:lang w:val="hu-HU"/>
        </w:rPr>
      </w:pPr>
    </w:p>
    <w:p w:rsidR="00977B04" w:rsidRPr="00751182" w:rsidRDefault="00977B04" w:rsidP="00977B04">
      <w:pPr>
        <w:spacing w:after="0"/>
        <w:rPr>
          <w:b/>
          <w:bCs/>
          <w:u w:val="single"/>
        </w:rPr>
      </w:pPr>
      <w:r w:rsidRPr="00751182">
        <w:rPr>
          <w:b/>
          <w:bCs/>
          <w:u w:val="single"/>
        </w:rPr>
        <w:t xml:space="preserve">Milestone 4: </w:t>
      </w:r>
      <w:r w:rsidRPr="00751182">
        <w:rPr>
          <w:b/>
          <w:bCs/>
        </w:rPr>
        <w:t>Knowledge transfer</w:t>
      </w:r>
    </w:p>
    <w:p w:rsidR="00977B04" w:rsidRPr="00751182" w:rsidRDefault="00977B04" w:rsidP="00977B04">
      <w:pPr>
        <w:spacing w:after="0"/>
        <w:ind w:left="1620" w:hanging="1620"/>
      </w:pPr>
      <w:r w:rsidRPr="00751182">
        <w:rPr>
          <w:i/>
          <w:iCs/>
        </w:rPr>
        <w:t xml:space="preserve">Work: </w:t>
      </w:r>
      <w:r w:rsidRPr="00751182">
        <w:rPr>
          <w:i/>
          <w:iCs/>
        </w:rPr>
        <w:tab/>
      </w:r>
      <w:r w:rsidRPr="00751182">
        <w:t>Spreading of lessons learned, projecting of know-how (e.g. TWINNING projects) in site cleaning on former contaminated areas given illegal, hazardous substances deposits.</w:t>
      </w:r>
    </w:p>
    <w:p w:rsidR="00977B04" w:rsidRPr="00751182" w:rsidRDefault="00977B04" w:rsidP="00977B04">
      <w:pPr>
        <w:spacing w:after="0"/>
        <w:ind w:left="1620" w:hanging="1620"/>
      </w:pPr>
      <w:r w:rsidRPr="00751182">
        <w:rPr>
          <w:i/>
          <w:iCs/>
        </w:rPr>
        <w:t>Responsible:</w:t>
      </w:r>
      <w:r w:rsidRPr="00751182">
        <w:t xml:space="preserve">  </w:t>
      </w:r>
      <w:r w:rsidRPr="00751182">
        <w:tab/>
        <w:t>Danube region countries</w:t>
      </w:r>
    </w:p>
    <w:p w:rsidR="00977B04" w:rsidRPr="00751182" w:rsidRDefault="00977B04" w:rsidP="00977B04">
      <w:pPr>
        <w:spacing w:after="0"/>
        <w:ind w:left="1620" w:hanging="1620"/>
      </w:pPr>
      <w:r w:rsidRPr="00751182">
        <w:rPr>
          <w:i/>
          <w:iCs/>
        </w:rPr>
        <w:t>Funding:</w:t>
      </w:r>
      <w:r w:rsidRPr="00751182">
        <w:t xml:space="preserve"> </w:t>
      </w:r>
      <w:r w:rsidRPr="00751182">
        <w:tab/>
        <w:t>EU</w:t>
      </w:r>
    </w:p>
    <w:p w:rsidR="00977B04" w:rsidRPr="00751182" w:rsidRDefault="00977B04" w:rsidP="00977B04">
      <w:pPr>
        <w:spacing w:after="0"/>
        <w:ind w:left="1620" w:hanging="1620"/>
      </w:pPr>
      <w:r w:rsidRPr="00751182">
        <w:rPr>
          <w:i/>
          <w:iCs/>
        </w:rPr>
        <w:t>Deadline:</w:t>
      </w:r>
      <w:r w:rsidRPr="00751182">
        <w:t xml:space="preserve"> </w:t>
      </w:r>
      <w:r w:rsidRPr="00751182">
        <w:tab/>
        <w:t>continuous</w:t>
      </w:r>
    </w:p>
    <w:p w:rsidR="00977B04" w:rsidRPr="00751182" w:rsidRDefault="00977B04" w:rsidP="00977B04">
      <w:pPr>
        <w:spacing w:after="0"/>
        <w:rPr>
          <w:sz w:val="2"/>
          <w:szCs w:val="2"/>
        </w:rPr>
      </w:pPr>
      <w:r w:rsidRPr="00751182">
        <w:br w:type="page"/>
      </w:r>
    </w:p>
    <w:p w:rsidR="00977B04" w:rsidRPr="00751182" w:rsidRDefault="00977B04" w:rsidP="00977B04">
      <w:pPr>
        <w:pBdr>
          <w:top w:val="single" w:sz="4" w:space="1" w:color="auto" w:shadow="1"/>
          <w:left w:val="single" w:sz="4" w:space="4" w:color="auto" w:shadow="1"/>
          <w:bottom w:val="single" w:sz="4" w:space="1" w:color="auto" w:shadow="1"/>
          <w:right w:val="single" w:sz="4" w:space="4" w:color="auto" w:shadow="1"/>
        </w:pBdr>
        <w:shd w:val="clear" w:color="auto" w:fill="E6E6E6"/>
        <w:spacing w:after="0"/>
        <w:jc w:val="center"/>
        <w:rPr>
          <w:rFonts w:eastAsia="SimSun"/>
          <w:sz w:val="12"/>
          <w:szCs w:val="12"/>
          <w:lang w:val="en-US" w:eastAsia="zh-CN"/>
        </w:rPr>
      </w:pPr>
    </w:p>
    <w:p w:rsidR="00977B04" w:rsidRPr="00751182" w:rsidRDefault="00977B04" w:rsidP="00977B04">
      <w:pPr>
        <w:pBdr>
          <w:top w:val="single" w:sz="4" w:space="1" w:color="auto" w:shadow="1"/>
          <w:left w:val="single" w:sz="4" w:space="4" w:color="auto" w:shadow="1"/>
          <w:bottom w:val="single" w:sz="4" w:space="1" w:color="auto" w:shadow="1"/>
          <w:right w:val="single" w:sz="4" w:space="4" w:color="auto" w:shadow="1"/>
        </w:pBdr>
        <w:shd w:val="clear" w:color="auto" w:fill="E6E6E6"/>
        <w:spacing w:after="0"/>
        <w:jc w:val="center"/>
        <w:rPr>
          <w:rFonts w:eastAsia="SimSun"/>
          <w:b/>
          <w:bCs/>
          <w:i/>
          <w:iCs/>
          <w:lang w:val="en-US" w:eastAsia="zh-CN"/>
        </w:rPr>
      </w:pPr>
      <w:r w:rsidRPr="00751182">
        <w:rPr>
          <w:rFonts w:eastAsia="SimSun"/>
          <w:lang w:val="en-US" w:eastAsia="zh-CN"/>
        </w:rPr>
        <w:t>Action 9:</w:t>
      </w:r>
      <w:r w:rsidRPr="00751182">
        <w:rPr>
          <w:rFonts w:eastAsia="SimSun"/>
          <w:b/>
          <w:bCs/>
          <w:i/>
          <w:iCs/>
          <w:lang w:val="en-US" w:eastAsia="zh-CN"/>
        </w:rPr>
        <w:t xml:space="preserve"> “</w:t>
      </w:r>
      <w:r w:rsidRPr="00751182">
        <w:rPr>
          <w:b/>
          <w:bCs/>
          <w:i/>
          <w:iCs/>
          <w:lang w:eastAsia="sk-SK"/>
        </w:rPr>
        <w:t>To assure the proper control and progressive substitution of substances that are considered problematic for Danube Region</w:t>
      </w:r>
      <w:r w:rsidRPr="00751182">
        <w:rPr>
          <w:rFonts w:eastAsia="SimSun"/>
          <w:b/>
          <w:bCs/>
          <w:i/>
          <w:iCs/>
          <w:lang w:val="en-US" w:eastAsia="zh-CN"/>
        </w:rPr>
        <w:t>”.</w:t>
      </w:r>
    </w:p>
    <w:p w:rsidR="00977B04" w:rsidRPr="00751182" w:rsidRDefault="00977B04" w:rsidP="00977B04">
      <w:pPr>
        <w:pBdr>
          <w:top w:val="single" w:sz="4" w:space="1" w:color="auto" w:shadow="1"/>
          <w:left w:val="single" w:sz="4" w:space="4" w:color="auto" w:shadow="1"/>
          <w:bottom w:val="single" w:sz="4" w:space="1" w:color="auto" w:shadow="1"/>
          <w:right w:val="single" w:sz="4" w:space="4" w:color="auto" w:shadow="1"/>
        </w:pBdr>
        <w:shd w:val="clear" w:color="auto" w:fill="E6E6E6"/>
        <w:spacing w:after="0"/>
        <w:jc w:val="center"/>
        <w:rPr>
          <w:sz w:val="12"/>
          <w:szCs w:val="12"/>
        </w:rPr>
      </w:pPr>
    </w:p>
    <w:p w:rsidR="00977B04" w:rsidRPr="00751182" w:rsidRDefault="00977B04" w:rsidP="00977B04">
      <w:pPr>
        <w:autoSpaceDE w:val="0"/>
        <w:autoSpaceDN w:val="0"/>
        <w:adjustRightInd w:val="0"/>
        <w:spacing w:after="0"/>
        <w:rPr>
          <w:rFonts w:ascii="TimesNewRoman" w:eastAsia="SimSun" w:hAnsi="TimesNewRoman"/>
          <w:lang w:val="en-US" w:eastAsia="zh-CN"/>
        </w:rPr>
      </w:pPr>
    </w:p>
    <w:p w:rsidR="00977B04" w:rsidRPr="00751182" w:rsidRDefault="00977B04" w:rsidP="00977B04">
      <w:pPr>
        <w:pBdr>
          <w:top w:val="single" w:sz="4" w:space="1" w:color="auto" w:shadow="1"/>
          <w:left w:val="single" w:sz="4" w:space="4" w:color="auto" w:shadow="1"/>
          <w:bottom w:val="single" w:sz="4" w:space="1" w:color="auto" w:shadow="1"/>
          <w:right w:val="single" w:sz="4" w:space="4" w:color="auto" w:shadow="1"/>
        </w:pBdr>
        <w:shd w:val="clear" w:color="auto" w:fill="E6E6E6"/>
        <w:spacing w:after="0"/>
        <w:rPr>
          <w:i/>
          <w:iCs/>
          <w:sz w:val="20"/>
        </w:rPr>
      </w:pPr>
      <w:r w:rsidRPr="00751182">
        <w:rPr>
          <w:rFonts w:eastAsia="SimSun"/>
          <w:i/>
          <w:iCs/>
          <w:sz w:val="20"/>
          <w:lang w:val="en-US" w:eastAsia="zh-CN"/>
        </w:rPr>
        <w:t>Action -</w:t>
      </w:r>
      <w:r w:rsidRPr="00751182">
        <w:rPr>
          <w:i/>
          <w:iCs/>
          <w:sz w:val="20"/>
          <w:lang w:eastAsia="sk-SK"/>
        </w:rPr>
        <w:t xml:space="preserve"> </w:t>
      </w:r>
      <w:r w:rsidRPr="00751182">
        <w:rPr>
          <w:b/>
          <w:bCs/>
          <w:i/>
          <w:iCs/>
          <w:sz w:val="20"/>
          <w:lang w:eastAsia="sk-SK"/>
        </w:rPr>
        <w:t>“To assure the proper control and progressive substitution of substances that are considered problematic for Danube Region”</w:t>
      </w:r>
      <w:r w:rsidRPr="00751182">
        <w:rPr>
          <w:rFonts w:ascii="TimesNewRoman" w:eastAsia="SimSun" w:hAnsi="TimesNewRoman" w:cs="TimesNewRoman"/>
          <w:sz w:val="20"/>
          <w:lang w:val="en-US" w:eastAsia="zh-CN"/>
        </w:rPr>
        <w:t xml:space="preserve"> and which are identified under REACH as substances of very high concern, through the preparation of Annex XV dossiers for identification of those substances and </w:t>
      </w:r>
      <w:proofErr w:type="spellStart"/>
      <w:r w:rsidRPr="00751182">
        <w:rPr>
          <w:rFonts w:ascii="TimesNewRoman" w:eastAsia="SimSun" w:hAnsi="TimesNewRoman" w:cs="TimesNewRoman"/>
          <w:sz w:val="20"/>
          <w:lang w:val="en-US" w:eastAsia="zh-CN"/>
        </w:rPr>
        <w:t>their</w:t>
      </w:r>
      <w:proofErr w:type="spellEnd"/>
      <w:r w:rsidRPr="00751182">
        <w:rPr>
          <w:rFonts w:ascii="TimesNewRoman" w:eastAsia="SimSun" w:hAnsi="TimesNewRoman" w:cs="TimesNewRoman"/>
          <w:sz w:val="20"/>
          <w:lang w:val="en-US" w:eastAsia="zh-CN"/>
        </w:rPr>
        <w:t xml:space="preserve"> with a view to their eventual inclusion in Annex XIV of REACH.</w:t>
      </w:r>
    </w:p>
    <w:p w:rsidR="00977B04" w:rsidRPr="00751182" w:rsidRDefault="00977B04" w:rsidP="00977B04">
      <w:pPr>
        <w:spacing w:after="0"/>
      </w:pPr>
    </w:p>
    <w:p w:rsidR="00977B04" w:rsidRPr="00751182" w:rsidRDefault="00977B04" w:rsidP="00977B04">
      <w:pPr>
        <w:spacing w:after="0"/>
        <w:rPr>
          <w:b/>
          <w:bCs/>
        </w:rPr>
      </w:pPr>
      <w:r w:rsidRPr="00751182">
        <w:rPr>
          <w:b/>
          <w:bCs/>
          <w:u w:val="single"/>
        </w:rPr>
        <w:t>Milestone n°1</w:t>
      </w:r>
      <w:r w:rsidRPr="00751182">
        <w:rPr>
          <w:b/>
          <w:bCs/>
        </w:rPr>
        <w:t>: Testing of the EU Guidance document on EQS Directive</w:t>
      </w:r>
    </w:p>
    <w:p w:rsidR="00977B04" w:rsidRPr="00751182" w:rsidRDefault="00977B04" w:rsidP="00977B04">
      <w:pPr>
        <w:spacing w:after="0"/>
        <w:ind w:left="1620" w:hanging="1620"/>
      </w:pPr>
      <w:r w:rsidRPr="00751182">
        <w:t xml:space="preserve">Work: </w:t>
      </w:r>
      <w:r w:rsidRPr="00751182">
        <w:tab/>
        <w:t>Participate in the testing of the EU Guidance document on the inventory on emissions, discharges and losses of priority substances in support of EQS Directive implementation</w:t>
      </w:r>
    </w:p>
    <w:p w:rsidR="00977B04" w:rsidRPr="00751182" w:rsidRDefault="00977B04" w:rsidP="00977B04">
      <w:pPr>
        <w:spacing w:after="0"/>
        <w:ind w:left="1620" w:hanging="1620"/>
      </w:pPr>
      <w:r w:rsidRPr="00751182">
        <w:rPr>
          <w:i/>
          <w:iCs/>
        </w:rPr>
        <w:t>Output</w:t>
      </w:r>
      <w:r w:rsidRPr="00751182">
        <w:t xml:space="preserve">: </w:t>
      </w:r>
      <w:r w:rsidRPr="00751182">
        <w:tab/>
        <w:t>Testing report</w:t>
      </w:r>
    </w:p>
    <w:p w:rsidR="00977B04" w:rsidRPr="00751182" w:rsidRDefault="00977B04" w:rsidP="00977B04">
      <w:pPr>
        <w:spacing w:after="0"/>
        <w:ind w:left="1620" w:hanging="1620"/>
        <w:rPr>
          <w:lang w:val="en-US"/>
        </w:rPr>
      </w:pPr>
      <w:r w:rsidRPr="00751182">
        <w:rPr>
          <w:i/>
          <w:iCs/>
          <w:lang w:val="en-US"/>
        </w:rPr>
        <w:t>Responsible</w:t>
      </w:r>
      <w:r w:rsidRPr="00751182">
        <w:rPr>
          <w:lang w:val="en-US"/>
        </w:rPr>
        <w:t xml:space="preserve">:     </w:t>
      </w:r>
      <w:r w:rsidRPr="00751182">
        <w:rPr>
          <w:lang w:val="en-US"/>
        </w:rPr>
        <w:tab/>
        <w:t>ICPDR</w:t>
      </w:r>
    </w:p>
    <w:p w:rsidR="00977B04" w:rsidRPr="00751182" w:rsidRDefault="00977B04" w:rsidP="00977B04">
      <w:pPr>
        <w:spacing w:after="0"/>
        <w:ind w:left="1620" w:hanging="1620"/>
      </w:pPr>
      <w:r w:rsidRPr="00751182">
        <w:rPr>
          <w:i/>
          <w:iCs/>
        </w:rPr>
        <w:t>Deadline</w:t>
      </w:r>
      <w:r w:rsidRPr="00751182">
        <w:t xml:space="preserve">: </w:t>
      </w:r>
      <w:r w:rsidRPr="00751182">
        <w:tab/>
        <w:t xml:space="preserve">July 2012 </w:t>
      </w:r>
    </w:p>
    <w:p w:rsidR="00977B04" w:rsidRPr="00751182" w:rsidRDefault="00977B04" w:rsidP="00977B04">
      <w:pPr>
        <w:spacing w:after="0"/>
        <w:ind w:left="1620" w:hanging="1620"/>
      </w:pPr>
    </w:p>
    <w:p w:rsidR="00977B04" w:rsidRPr="00751182" w:rsidRDefault="00977B04" w:rsidP="00977B04">
      <w:pPr>
        <w:spacing w:after="0"/>
        <w:ind w:left="1620" w:hanging="1620"/>
      </w:pPr>
      <w:r w:rsidRPr="00751182">
        <w:rPr>
          <w:b/>
          <w:i/>
          <w:iCs/>
        </w:rPr>
        <w:t>Project</w:t>
      </w:r>
      <w:r w:rsidRPr="00751182">
        <w:t xml:space="preserve">: </w:t>
      </w:r>
      <w:r w:rsidRPr="00751182">
        <w:tab/>
        <w:t>Testing of the Guidance</w:t>
      </w:r>
    </w:p>
    <w:p w:rsidR="00977B04" w:rsidRPr="00751182" w:rsidRDefault="00977B04" w:rsidP="00977B04">
      <w:pPr>
        <w:spacing w:after="0"/>
        <w:ind w:left="1620" w:hanging="1620"/>
      </w:pPr>
      <w:r w:rsidRPr="00751182">
        <w:rPr>
          <w:i/>
          <w:iCs/>
        </w:rPr>
        <w:t>Output</w:t>
      </w:r>
      <w:r w:rsidRPr="00751182">
        <w:t xml:space="preserve">: </w:t>
      </w:r>
      <w:r w:rsidRPr="00751182">
        <w:tab/>
        <w:t xml:space="preserve">Pilot study – 2 phases, for further use in the preparation of national inventories </w:t>
      </w:r>
    </w:p>
    <w:p w:rsidR="00977B04" w:rsidRPr="00751182" w:rsidRDefault="00977B04" w:rsidP="00977B04">
      <w:pPr>
        <w:spacing w:after="0"/>
        <w:ind w:left="1620" w:hanging="1620"/>
        <w:rPr>
          <w:iCs/>
        </w:rPr>
      </w:pPr>
      <w:r w:rsidRPr="00751182">
        <w:rPr>
          <w:i/>
          <w:iCs/>
        </w:rPr>
        <w:t xml:space="preserve">Status of the project: </w:t>
      </w:r>
      <w:r w:rsidRPr="00751182">
        <w:t>planned project</w:t>
      </w:r>
    </w:p>
    <w:p w:rsidR="00977B04" w:rsidRPr="00751182" w:rsidRDefault="00977B04" w:rsidP="00977B04">
      <w:pPr>
        <w:spacing w:after="0"/>
        <w:ind w:left="1620" w:hanging="1620"/>
      </w:pPr>
      <w:r w:rsidRPr="00751182">
        <w:rPr>
          <w:i/>
          <w:iCs/>
        </w:rPr>
        <w:t>Funding</w:t>
      </w:r>
      <w:r w:rsidRPr="00751182">
        <w:t xml:space="preserve">: </w:t>
      </w:r>
      <w:r w:rsidRPr="00751182">
        <w:tab/>
        <w:t>EU</w:t>
      </w:r>
    </w:p>
    <w:p w:rsidR="00977B04" w:rsidRPr="00751182" w:rsidRDefault="00977B04" w:rsidP="00977B04">
      <w:pPr>
        <w:spacing w:after="0"/>
        <w:ind w:left="1620" w:hanging="1620"/>
      </w:pPr>
      <w:r w:rsidRPr="00751182">
        <w:rPr>
          <w:i/>
          <w:iCs/>
        </w:rPr>
        <w:t>Responsible</w:t>
      </w:r>
      <w:r w:rsidRPr="00751182">
        <w:t xml:space="preserve">: </w:t>
      </w:r>
      <w:r w:rsidRPr="00751182">
        <w:tab/>
        <w:t>ICPDR</w:t>
      </w:r>
    </w:p>
    <w:p w:rsidR="00977B04" w:rsidRPr="00751182" w:rsidRDefault="00977B04" w:rsidP="00977B04">
      <w:pPr>
        <w:spacing w:after="0"/>
        <w:ind w:left="1620" w:hanging="1620"/>
      </w:pPr>
      <w:r w:rsidRPr="00751182">
        <w:rPr>
          <w:i/>
          <w:iCs/>
        </w:rPr>
        <w:t xml:space="preserve">Deadline: </w:t>
      </w:r>
      <w:r w:rsidRPr="00751182">
        <w:t xml:space="preserve"> </w:t>
      </w:r>
      <w:r w:rsidRPr="00751182">
        <w:tab/>
        <w:t>Dec 2012</w:t>
      </w:r>
    </w:p>
    <w:p w:rsidR="00977B04" w:rsidRPr="00751182" w:rsidRDefault="00977B04" w:rsidP="00977B04">
      <w:pPr>
        <w:spacing w:after="0"/>
        <w:rPr>
          <w:b/>
          <w:bCs/>
          <w:u w:val="single"/>
        </w:rPr>
      </w:pPr>
    </w:p>
    <w:p w:rsidR="00977B04" w:rsidRPr="00751182" w:rsidRDefault="00977B04" w:rsidP="00977B04">
      <w:pPr>
        <w:spacing w:after="0"/>
        <w:rPr>
          <w:b/>
          <w:bCs/>
        </w:rPr>
      </w:pPr>
      <w:r w:rsidRPr="00751182">
        <w:rPr>
          <w:b/>
          <w:bCs/>
          <w:u w:val="single"/>
        </w:rPr>
        <w:t>Milestone n°2</w:t>
      </w:r>
      <w:r w:rsidRPr="00751182">
        <w:rPr>
          <w:b/>
          <w:bCs/>
        </w:rPr>
        <w:t>: Inventory on emissions, discharges and losses of priority substances</w:t>
      </w:r>
    </w:p>
    <w:p w:rsidR="00977B04" w:rsidRPr="00751182" w:rsidRDefault="00977B04" w:rsidP="00977B04">
      <w:pPr>
        <w:spacing w:after="0"/>
        <w:ind w:left="1620" w:hanging="1620"/>
      </w:pPr>
      <w:r w:rsidRPr="00751182">
        <w:rPr>
          <w:i/>
          <w:iCs/>
        </w:rPr>
        <w:t>Work</w:t>
      </w:r>
      <w:r w:rsidRPr="00751182">
        <w:t xml:space="preserve">: </w:t>
      </w:r>
      <w:r w:rsidRPr="00751182">
        <w:tab/>
        <w:t>Prepare for concluding of first ICPDR Inventory on emissions, discharges and losses of priority substances in support of EQS Directive implementation.</w:t>
      </w:r>
    </w:p>
    <w:p w:rsidR="00977B04" w:rsidRPr="00751182" w:rsidRDefault="00977B04" w:rsidP="00977B04">
      <w:pPr>
        <w:spacing w:after="0"/>
        <w:ind w:left="1620" w:hanging="1620"/>
      </w:pPr>
      <w:r w:rsidRPr="00751182">
        <w:rPr>
          <w:i/>
          <w:iCs/>
        </w:rPr>
        <w:t>Output</w:t>
      </w:r>
      <w:r w:rsidRPr="00751182">
        <w:t xml:space="preserve">: </w:t>
      </w:r>
      <w:r w:rsidRPr="00751182">
        <w:tab/>
        <w:t>Templates preparation, Collection of national information, interpretation of results, Inventory on emissions, discharges and losses of priority substances in support of EQS Directive implementation.</w:t>
      </w:r>
    </w:p>
    <w:p w:rsidR="00977B04" w:rsidRPr="00751182" w:rsidRDefault="00977B04" w:rsidP="00977B04">
      <w:pPr>
        <w:spacing w:after="0"/>
        <w:ind w:left="1620" w:hanging="1620"/>
        <w:rPr>
          <w:lang w:val="en-US"/>
        </w:rPr>
      </w:pPr>
      <w:r w:rsidRPr="00751182">
        <w:rPr>
          <w:i/>
          <w:iCs/>
          <w:lang w:val="en-US"/>
        </w:rPr>
        <w:t>Responsible</w:t>
      </w:r>
      <w:r w:rsidRPr="00751182">
        <w:rPr>
          <w:lang w:val="en-US"/>
        </w:rPr>
        <w:t xml:space="preserve">:     </w:t>
      </w:r>
      <w:r w:rsidRPr="00751182">
        <w:rPr>
          <w:lang w:val="en-US"/>
        </w:rPr>
        <w:tab/>
        <w:t>ICPDR</w:t>
      </w:r>
    </w:p>
    <w:p w:rsidR="00977B04" w:rsidRPr="00751182" w:rsidRDefault="00977B04" w:rsidP="00977B04">
      <w:pPr>
        <w:spacing w:after="0"/>
        <w:ind w:left="1620" w:hanging="1620"/>
      </w:pPr>
      <w:r w:rsidRPr="00751182">
        <w:rPr>
          <w:i/>
          <w:iCs/>
        </w:rPr>
        <w:t>Deadline</w:t>
      </w:r>
      <w:r w:rsidRPr="00751182">
        <w:t xml:space="preserve">: </w:t>
      </w:r>
      <w:r w:rsidRPr="00751182">
        <w:tab/>
        <w:t>June 2013</w:t>
      </w:r>
    </w:p>
    <w:p w:rsidR="00977B04" w:rsidRPr="00751182" w:rsidRDefault="00977B04" w:rsidP="00977B04">
      <w:pPr>
        <w:spacing w:after="0"/>
        <w:ind w:left="1620" w:hanging="1620"/>
      </w:pPr>
    </w:p>
    <w:p w:rsidR="00977B04" w:rsidRPr="00751182" w:rsidRDefault="00977B04" w:rsidP="00977B04">
      <w:pPr>
        <w:spacing w:after="0"/>
        <w:ind w:left="1620" w:hanging="1620"/>
      </w:pPr>
      <w:r w:rsidRPr="00751182">
        <w:rPr>
          <w:b/>
          <w:i/>
          <w:iCs/>
        </w:rPr>
        <w:t>Project</w:t>
      </w:r>
      <w:r w:rsidRPr="00751182">
        <w:t>: Emissions reduction of priority substances in the Danube Basin (PS – RED)</w:t>
      </w:r>
    </w:p>
    <w:p w:rsidR="00977B04" w:rsidRPr="00751182" w:rsidRDefault="00977B04" w:rsidP="00977B04">
      <w:pPr>
        <w:spacing w:after="0"/>
        <w:ind w:left="1620" w:hanging="1620"/>
      </w:pPr>
      <w:r w:rsidRPr="00751182">
        <w:rPr>
          <w:i/>
          <w:iCs/>
        </w:rPr>
        <w:t>Output</w:t>
      </w:r>
      <w:r w:rsidRPr="00751182">
        <w:t xml:space="preserve">: </w:t>
      </w:r>
      <w:r w:rsidRPr="00751182">
        <w:tab/>
        <w:t>Harmonized methodology to conclude basin wide inventories of PS in a comparable and coordinated way; basin wide inventory of emissions, discharges and losses; possibility to use the inventory as the basis for pollution reduction actions to achieve comparable results.</w:t>
      </w:r>
    </w:p>
    <w:p w:rsidR="00977B04" w:rsidRPr="00751182" w:rsidRDefault="00977B04" w:rsidP="00977B04">
      <w:pPr>
        <w:spacing w:after="0"/>
        <w:ind w:left="1620" w:hanging="1620"/>
        <w:rPr>
          <w:i/>
          <w:iCs/>
        </w:rPr>
      </w:pPr>
      <w:r w:rsidRPr="00751182">
        <w:rPr>
          <w:i/>
          <w:iCs/>
        </w:rPr>
        <w:t>Status of the project</w:t>
      </w:r>
      <w:r w:rsidRPr="00751182">
        <w:rPr>
          <w:iCs/>
        </w:rPr>
        <w:t xml:space="preserve">: </w:t>
      </w:r>
      <w:r w:rsidRPr="00751182">
        <w:t>planned project</w:t>
      </w:r>
    </w:p>
    <w:p w:rsidR="00977B04" w:rsidRPr="00751182" w:rsidRDefault="00977B04" w:rsidP="00977B04">
      <w:pPr>
        <w:spacing w:after="0"/>
        <w:ind w:left="1620" w:hanging="1620"/>
      </w:pPr>
      <w:r w:rsidRPr="00751182">
        <w:rPr>
          <w:i/>
          <w:iCs/>
        </w:rPr>
        <w:t>Funding</w:t>
      </w:r>
      <w:r w:rsidRPr="00751182">
        <w:t xml:space="preserve">: </w:t>
      </w:r>
      <w:r w:rsidRPr="00751182">
        <w:tab/>
        <w:t>EU</w:t>
      </w:r>
    </w:p>
    <w:p w:rsidR="00977B04" w:rsidRPr="00751182" w:rsidRDefault="00977B04" w:rsidP="00977B04">
      <w:pPr>
        <w:spacing w:after="0"/>
        <w:ind w:left="1620" w:hanging="1620"/>
      </w:pPr>
      <w:r w:rsidRPr="00751182">
        <w:rPr>
          <w:i/>
          <w:iCs/>
        </w:rPr>
        <w:t>Responsible</w:t>
      </w:r>
      <w:r w:rsidRPr="00751182">
        <w:t xml:space="preserve">: </w:t>
      </w:r>
      <w:r w:rsidRPr="00751182">
        <w:tab/>
        <w:t>ICPDR</w:t>
      </w:r>
    </w:p>
    <w:p w:rsidR="00977B04" w:rsidRPr="00751182" w:rsidRDefault="00977B04" w:rsidP="00977B04">
      <w:pPr>
        <w:spacing w:after="0"/>
        <w:ind w:left="1620" w:hanging="1620"/>
      </w:pPr>
      <w:r w:rsidRPr="00751182">
        <w:rPr>
          <w:i/>
          <w:iCs/>
        </w:rPr>
        <w:t xml:space="preserve">Deadline: </w:t>
      </w:r>
      <w:r w:rsidRPr="00751182">
        <w:t xml:space="preserve"> </w:t>
      </w:r>
      <w:r w:rsidRPr="00751182">
        <w:tab/>
        <w:t>December 2013</w:t>
      </w:r>
    </w:p>
    <w:p w:rsidR="00977B04" w:rsidRPr="00751182" w:rsidRDefault="00977B04" w:rsidP="00977B04">
      <w:pPr>
        <w:spacing w:after="0"/>
        <w:rPr>
          <w:b/>
          <w:bCs/>
          <w:u w:val="single"/>
        </w:rPr>
      </w:pPr>
    </w:p>
    <w:p w:rsidR="00977B04" w:rsidRPr="00751182" w:rsidRDefault="00977B04" w:rsidP="00977B04">
      <w:pPr>
        <w:spacing w:after="0"/>
        <w:rPr>
          <w:b/>
          <w:bCs/>
        </w:rPr>
      </w:pPr>
      <w:r w:rsidRPr="00751182">
        <w:rPr>
          <w:b/>
          <w:bCs/>
          <w:u w:val="single"/>
        </w:rPr>
        <w:t>Milestone n°3</w:t>
      </w:r>
      <w:r w:rsidRPr="00751182">
        <w:rPr>
          <w:b/>
          <w:bCs/>
        </w:rPr>
        <w:t>: Harmonization of data</w:t>
      </w:r>
    </w:p>
    <w:p w:rsidR="00977B04" w:rsidRPr="00751182" w:rsidRDefault="00977B04" w:rsidP="00977B04">
      <w:pPr>
        <w:spacing w:after="0"/>
        <w:ind w:left="1620" w:hanging="1620"/>
      </w:pPr>
      <w:r w:rsidRPr="00751182">
        <w:rPr>
          <w:i/>
          <w:iCs/>
        </w:rPr>
        <w:t>Work</w:t>
      </w:r>
      <w:r w:rsidRPr="00751182">
        <w:t xml:space="preserve">: </w:t>
      </w:r>
      <w:r w:rsidRPr="00751182">
        <w:tab/>
        <w:t>Harmonise use of data from UWWTD and PRTR reporting on priority substances from urban discharges to ensure a joint report and provide first estimates of priority substances discharges by the end of 2013</w:t>
      </w:r>
    </w:p>
    <w:p w:rsidR="00977B04" w:rsidRPr="00751182" w:rsidRDefault="00977B04" w:rsidP="00977B04">
      <w:pPr>
        <w:spacing w:after="0"/>
        <w:ind w:left="1620" w:hanging="1620"/>
      </w:pPr>
      <w:r w:rsidRPr="00751182">
        <w:rPr>
          <w:i/>
          <w:iCs/>
        </w:rPr>
        <w:t>Output</w:t>
      </w:r>
      <w:r w:rsidRPr="00751182">
        <w:t xml:space="preserve">: </w:t>
      </w:r>
      <w:r w:rsidRPr="00751182">
        <w:tab/>
        <w:t>Reporting sheets available and input into Annex XIV of REACH</w:t>
      </w:r>
    </w:p>
    <w:p w:rsidR="00977B04" w:rsidRPr="00751182" w:rsidRDefault="00977B04" w:rsidP="00977B04">
      <w:pPr>
        <w:spacing w:after="0"/>
        <w:ind w:left="1620" w:hanging="1620"/>
        <w:rPr>
          <w:lang w:val="en-US"/>
        </w:rPr>
      </w:pPr>
      <w:r w:rsidRPr="00751182">
        <w:rPr>
          <w:i/>
          <w:iCs/>
          <w:lang w:val="en-US"/>
        </w:rPr>
        <w:lastRenderedPageBreak/>
        <w:t>Responsible</w:t>
      </w:r>
      <w:r w:rsidRPr="00751182">
        <w:rPr>
          <w:lang w:val="en-US"/>
        </w:rPr>
        <w:t xml:space="preserve">:     </w:t>
      </w:r>
      <w:r w:rsidRPr="00751182">
        <w:rPr>
          <w:lang w:val="en-US"/>
        </w:rPr>
        <w:tab/>
        <w:t>ICPDR</w:t>
      </w:r>
    </w:p>
    <w:p w:rsidR="00977B04" w:rsidRPr="00751182" w:rsidRDefault="00977B04" w:rsidP="00977B04">
      <w:pPr>
        <w:spacing w:after="0"/>
        <w:ind w:left="1620" w:hanging="1620"/>
      </w:pPr>
      <w:r w:rsidRPr="00751182">
        <w:rPr>
          <w:i/>
          <w:iCs/>
        </w:rPr>
        <w:t>Deadline</w:t>
      </w:r>
      <w:r w:rsidRPr="00751182">
        <w:t xml:space="preserve">: </w:t>
      </w:r>
      <w:r w:rsidRPr="00751182">
        <w:tab/>
        <w:t>Sept 2013</w:t>
      </w:r>
    </w:p>
    <w:p w:rsidR="00977B04" w:rsidRPr="00751182" w:rsidRDefault="00977B04" w:rsidP="00977B04">
      <w:pPr>
        <w:spacing w:after="0"/>
        <w:ind w:left="1620" w:hanging="1620"/>
      </w:pPr>
    </w:p>
    <w:p w:rsidR="00977B04" w:rsidRPr="00751182" w:rsidRDefault="00977B04" w:rsidP="00977B04">
      <w:pPr>
        <w:spacing w:after="0"/>
        <w:ind w:left="1620" w:hanging="1620"/>
      </w:pPr>
      <w:r w:rsidRPr="00751182">
        <w:rPr>
          <w:b/>
          <w:i/>
          <w:iCs/>
        </w:rPr>
        <w:t>Project</w:t>
      </w:r>
      <w:r w:rsidRPr="00751182">
        <w:t>: Contribution to REACH report</w:t>
      </w:r>
    </w:p>
    <w:p w:rsidR="00977B04" w:rsidRPr="00751182" w:rsidRDefault="00977B04" w:rsidP="00977B04">
      <w:pPr>
        <w:spacing w:after="0"/>
        <w:ind w:left="1620" w:hanging="1620"/>
      </w:pPr>
      <w:r w:rsidRPr="00751182">
        <w:rPr>
          <w:i/>
          <w:iCs/>
        </w:rPr>
        <w:t>Output</w:t>
      </w:r>
      <w:r w:rsidRPr="00751182">
        <w:t xml:space="preserve">: </w:t>
      </w:r>
      <w:r w:rsidRPr="00751182">
        <w:tab/>
        <w:t>Interface Emission inventory on hazardous substances and reporting on REACH</w:t>
      </w:r>
    </w:p>
    <w:p w:rsidR="00977B04" w:rsidRPr="00751182" w:rsidRDefault="00977B04" w:rsidP="00977B04">
      <w:pPr>
        <w:spacing w:after="0"/>
        <w:ind w:left="1620" w:hanging="1620"/>
        <w:rPr>
          <w:i/>
          <w:iCs/>
        </w:rPr>
      </w:pPr>
      <w:r w:rsidRPr="00751182">
        <w:rPr>
          <w:i/>
          <w:iCs/>
        </w:rPr>
        <w:t>Status of the project:</w:t>
      </w:r>
      <w:r w:rsidRPr="00751182">
        <w:t xml:space="preserve"> planned project</w:t>
      </w:r>
    </w:p>
    <w:p w:rsidR="00977B04" w:rsidRPr="00751182" w:rsidRDefault="00977B04" w:rsidP="00977B04">
      <w:pPr>
        <w:spacing w:after="0"/>
        <w:ind w:left="1620" w:hanging="1620"/>
      </w:pPr>
      <w:r w:rsidRPr="00751182">
        <w:rPr>
          <w:i/>
          <w:iCs/>
        </w:rPr>
        <w:t>Funding</w:t>
      </w:r>
      <w:r w:rsidRPr="00751182">
        <w:t xml:space="preserve">: </w:t>
      </w:r>
      <w:r w:rsidRPr="00751182">
        <w:tab/>
        <w:t>EU</w:t>
      </w:r>
    </w:p>
    <w:p w:rsidR="00977B04" w:rsidRPr="00751182" w:rsidRDefault="00977B04" w:rsidP="00977B04">
      <w:pPr>
        <w:spacing w:after="0"/>
        <w:ind w:left="1620" w:hanging="1620"/>
      </w:pPr>
      <w:r w:rsidRPr="00751182">
        <w:rPr>
          <w:i/>
          <w:iCs/>
        </w:rPr>
        <w:t>Responsible</w:t>
      </w:r>
      <w:r w:rsidRPr="00751182">
        <w:t xml:space="preserve">: </w:t>
      </w:r>
      <w:r w:rsidRPr="00751182">
        <w:tab/>
        <w:t>ICPDR</w:t>
      </w:r>
    </w:p>
    <w:p w:rsidR="00977B04" w:rsidRPr="00751182" w:rsidRDefault="00977B04" w:rsidP="00977B04">
      <w:pPr>
        <w:spacing w:after="0"/>
        <w:ind w:left="1620" w:hanging="1620"/>
      </w:pPr>
      <w:r w:rsidRPr="00751182">
        <w:rPr>
          <w:i/>
          <w:iCs/>
        </w:rPr>
        <w:t xml:space="preserve">Deadline: </w:t>
      </w:r>
      <w:r w:rsidRPr="00751182">
        <w:t xml:space="preserve"> </w:t>
      </w:r>
      <w:r w:rsidRPr="00751182">
        <w:tab/>
        <w:t>End 2013</w:t>
      </w:r>
    </w:p>
    <w:p w:rsidR="00977B04" w:rsidRPr="00751182" w:rsidRDefault="00977B04" w:rsidP="00977B04">
      <w:pPr>
        <w:spacing w:after="0"/>
      </w:pPr>
    </w:p>
    <w:p w:rsidR="00977B04" w:rsidRPr="00751182" w:rsidRDefault="00977B04" w:rsidP="00977B04">
      <w:pPr>
        <w:spacing w:after="0"/>
        <w:rPr>
          <w:sz w:val="2"/>
          <w:szCs w:val="2"/>
        </w:rPr>
      </w:pPr>
      <w:r w:rsidRPr="00751182">
        <w:br w:type="page"/>
      </w:r>
    </w:p>
    <w:p w:rsidR="00977B04" w:rsidRPr="00751182" w:rsidRDefault="00977B04" w:rsidP="00977B04">
      <w:pPr>
        <w:pBdr>
          <w:top w:val="single" w:sz="4" w:space="1" w:color="auto" w:shadow="1"/>
          <w:left w:val="single" w:sz="4" w:space="4" w:color="auto" w:shadow="1"/>
          <w:bottom w:val="single" w:sz="4" w:space="1" w:color="auto" w:shadow="1"/>
          <w:right w:val="single" w:sz="4" w:space="4" w:color="auto" w:shadow="1"/>
        </w:pBdr>
        <w:shd w:val="clear" w:color="auto" w:fill="E6E6E6"/>
        <w:spacing w:after="0"/>
        <w:jc w:val="center"/>
      </w:pPr>
    </w:p>
    <w:p w:rsidR="00977B04" w:rsidRPr="00751182" w:rsidRDefault="00977B04" w:rsidP="00977B04">
      <w:pPr>
        <w:pBdr>
          <w:top w:val="single" w:sz="4" w:space="1" w:color="auto" w:shadow="1"/>
          <w:left w:val="single" w:sz="4" w:space="4" w:color="auto" w:shadow="1"/>
          <w:bottom w:val="single" w:sz="4" w:space="1" w:color="auto" w:shadow="1"/>
          <w:right w:val="single" w:sz="4" w:space="4" w:color="auto" w:shadow="1"/>
        </w:pBdr>
        <w:shd w:val="clear" w:color="auto" w:fill="E6E6E6"/>
        <w:spacing w:after="0"/>
        <w:jc w:val="center"/>
      </w:pPr>
      <w:r w:rsidRPr="00751182">
        <w:t xml:space="preserve">Action 10: </w:t>
      </w:r>
      <w:r w:rsidRPr="00751182">
        <w:rPr>
          <w:b/>
          <w:bCs/>
          <w:i/>
          <w:iCs/>
        </w:rPr>
        <w:t>“To reduce existing water continuity interruption for fish migration in the Danube river basin”</w:t>
      </w:r>
      <w:r w:rsidRPr="00751182">
        <w:t>.</w:t>
      </w:r>
    </w:p>
    <w:p w:rsidR="00977B04" w:rsidRPr="00751182" w:rsidRDefault="00977B04" w:rsidP="00977B04">
      <w:pPr>
        <w:pBdr>
          <w:top w:val="single" w:sz="4" w:space="1" w:color="auto" w:shadow="1"/>
          <w:left w:val="single" w:sz="4" w:space="4" w:color="auto" w:shadow="1"/>
          <w:bottom w:val="single" w:sz="4" w:space="1" w:color="auto" w:shadow="1"/>
          <w:right w:val="single" w:sz="4" w:space="4" w:color="auto" w:shadow="1"/>
        </w:pBdr>
        <w:shd w:val="clear" w:color="auto" w:fill="E6E6E6"/>
        <w:spacing w:after="0"/>
        <w:jc w:val="center"/>
      </w:pPr>
    </w:p>
    <w:p w:rsidR="00977B04" w:rsidRPr="00751182" w:rsidRDefault="00977B04" w:rsidP="00977B04">
      <w:pPr>
        <w:spacing w:after="0"/>
      </w:pPr>
    </w:p>
    <w:p w:rsidR="00977B04" w:rsidRPr="00751182" w:rsidRDefault="00977B04" w:rsidP="00977B04">
      <w:pPr>
        <w:pBdr>
          <w:top w:val="single" w:sz="4" w:space="1" w:color="auto" w:shadow="1"/>
          <w:left w:val="single" w:sz="4" w:space="4" w:color="auto" w:shadow="1"/>
          <w:bottom w:val="single" w:sz="4" w:space="1" w:color="auto" w:shadow="1"/>
          <w:right w:val="single" w:sz="4" w:space="4" w:color="auto" w:shadow="1"/>
        </w:pBdr>
        <w:shd w:val="clear" w:color="auto" w:fill="E6E6E6"/>
        <w:spacing w:after="0"/>
      </w:pPr>
      <w:r w:rsidRPr="00751182">
        <w:rPr>
          <w:i/>
          <w:iCs/>
        </w:rPr>
        <w:t xml:space="preserve">Action - </w:t>
      </w:r>
      <w:r w:rsidRPr="00751182">
        <w:rPr>
          <w:b/>
          <w:bCs/>
          <w:i/>
          <w:iCs/>
        </w:rPr>
        <w:t xml:space="preserve">“To reduce existing water continuity interruption for fish migration in the Danube river basin”. </w:t>
      </w:r>
      <w:r w:rsidRPr="00751182">
        <w:t>ICPDR has identified 900 spots where water flows are discontinued to the point of preventing fish migration. In the current DRBMP it is agreed that 108 migration aids will be built, which is a good start but which needs to be expanded in the coming years. It is also vital to implement fully the jointly agreed Sturgeon Action Plan and to invest into further research on fish migration routes and behaviour.</w:t>
      </w:r>
    </w:p>
    <w:p w:rsidR="00977B04" w:rsidRPr="00751182" w:rsidRDefault="00977B04" w:rsidP="00977B04">
      <w:pPr>
        <w:pBdr>
          <w:top w:val="single" w:sz="4" w:space="1" w:color="auto" w:shadow="1"/>
          <w:left w:val="single" w:sz="4" w:space="4" w:color="auto" w:shadow="1"/>
          <w:bottom w:val="single" w:sz="4" w:space="1" w:color="auto" w:shadow="1"/>
          <w:right w:val="single" w:sz="4" w:space="4" w:color="auto" w:shadow="1"/>
        </w:pBdr>
        <w:shd w:val="clear" w:color="auto" w:fill="E6E6E6"/>
        <w:spacing w:after="0"/>
        <w:rPr>
          <w:i/>
          <w:iCs/>
        </w:rPr>
      </w:pPr>
      <w:r w:rsidRPr="00751182">
        <w:t>→</w:t>
      </w:r>
      <w:r w:rsidRPr="00751182">
        <w:rPr>
          <w:b/>
          <w:bCs/>
          <w:i/>
          <w:iCs/>
        </w:rPr>
        <w:t xml:space="preserve"> Example of project - “To make the feasibility study for restoring continuity at the Iron Gates”. </w:t>
      </w:r>
      <w:r w:rsidRPr="00751182">
        <w:rPr>
          <w:i/>
          <w:iCs/>
        </w:rPr>
        <w:t>The sturgeon and other fish population are decreasing because of the existence of big dams that prevent the fish migrating and thus reproducing. One of the biggest obstacles is the Iron Gate hydroelectric dam between Romania and Serbia. A feasibility study on the possibilities of fish migration through the dam should be carried out. (Lead: Romania and Serbia; Deadline: end 2012)</w:t>
      </w:r>
    </w:p>
    <w:p w:rsidR="00977B04" w:rsidRPr="00751182" w:rsidRDefault="00977B04" w:rsidP="00977B04">
      <w:pPr>
        <w:pBdr>
          <w:top w:val="single" w:sz="4" w:space="1" w:color="auto" w:shadow="1"/>
          <w:left w:val="single" w:sz="4" w:space="4" w:color="auto" w:shadow="1"/>
          <w:bottom w:val="single" w:sz="4" w:space="1" w:color="auto" w:shadow="1"/>
          <w:right w:val="single" w:sz="4" w:space="4" w:color="auto" w:shadow="1"/>
        </w:pBdr>
        <w:shd w:val="clear" w:color="auto" w:fill="E6E6E6"/>
        <w:spacing w:after="0"/>
        <w:rPr>
          <w:i/>
          <w:iCs/>
        </w:rPr>
      </w:pPr>
      <w:r w:rsidRPr="00751182">
        <w:t>→</w:t>
      </w:r>
      <w:r w:rsidRPr="00751182">
        <w:rPr>
          <w:b/>
          <w:bCs/>
          <w:i/>
          <w:iCs/>
        </w:rPr>
        <w:t xml:space="preserve"> Example of project - “To carry out an assessment for restoration of the sediment balance in the Danube”. </w:t>
      </w:r>
      <w:r w:rsidRPr="00751182">
        <w:rPr>
          <w:i/>
          <w:iCs/>
        </w:rPr>
        <w:t>Trans-boundary solutions need to be found for the problem of riverbed incision and the lack of sediment. Hydropower dams and dredging activities on the Danube cause serious problems in the balance of the sediment of the river system, which drives the deepening of the riverbed on free flowing river sections. Co-ordination within the framework of the Strategy will help ensure identification and implementation of best solutions. This is also an important project in relation to flood prevention.</w:t>
      </w:r>
    </w:p>
    <w:p w:rsidR="00977B04" w:rsidRPr="00751182" w:rsidRDefault="00977B04" w:rsidP="00977B04">
      <w:pPr>
        <w:pBdr>
          <w:top w:val="single" w:sz="4" w:space="1" w:color="auto" w:shadow="1"/>
          <w:left w:val="single" w:sz="4" w:space="4" w:color="auto" w:shadow="1"/>
          <w:bottom w:val="single" w:sz="4" w:space="1" w:color="auto" w:shadow="1"/>
          <w:right w:val="single" w:sz="4" w:space="4" w:color="auto" w:shadow="1"/>
        </w:pBdr>
        <w:shd w:val="clear" w:color="auto" w:fill="E6E6E6"/>
        <w:spacing w:after="0"/>
        <w:rPr>
          <w:b/>
          <w:bCs/>
          <w:i/>
          <w:iCs/>
        </w:rPr>
      </w:pPr>
      <w:r w:rsidRPr="00751182">
        <w:rPr>
          <w:i/>
          <w:iCs/>
        </w:rPr>
        <w:t xml:space="preserve">→ Example of project - </w:t>
      </w:r>
      <w:r w:rsidRPr="00751182">
        <w:rPr>
          <w:b/>
          <w:bCs/>
          <w:i/>
          <w:iCs/>
        </w:rPr>
        <w:t>“To examine biodiversity and environmental status</w:t>
      </w:r>
      <w:r w:rsidRPr="00751182">
        <w:rPr>
          <w:i/>
          <w:iCs/>
        </w:rPr>
        <w:t xml:space="preserve"> </w:t>
      </w:r>
      <w:r w:rsidRPr="00751182">
        <w:rPr>
          <w:b/>
          <w:bCs/>
          <w:i/>
          <w:iCs/>
        </w:rPr>
        <w:t xml:space="preserve">of sediment, water and biota in the Sava River Basin” - </w:t>
      </w:r>
      <w:r w:rsidRPr="00751182">
        <w:rPr>
          <w:i/>
          <w:iCs/>
        </w:rPr>
        <w:t>The project should focus mainly on integration of EU environmental directives in Sava river countries. A system for efficient exchange of data will be established and know-how transfer between project partners and other relevant institutions in the Sava River Basin will be provided. The ecological status of the Sava River Basin will be evaluated on the basis of data collected. Outcomes of the project will serve as the basis for application of the EU directives and sustainable water management activities which are crucial for the Sava River Basin Management Plan, as well as the management of natural assets and protected areas. (Lead: ISRBC, Deadline: 2014 )</w:t>
      </w:r>
    </w:p>
    <w:p w:rsidR="00977B04" w:rsidRPr="00751182" w:rsidRDefault="00977B04" w:rsidP="00977B04">
      <w:pPr>
        <w:spacing w:after="0"/>
        <w:rPr>
          <w:b/>
          <w:bCs/>
          <w:u w:val="single"/>
        </w:rPr>
      </w:pPr>
    </w:p>
    <w:p w:rsidR="00977B04" w:rsidRPr="00751182" w:rsidRDefault="00977B04" w:rsidP="00977B04">
      <w:pPr>
        <w:spacing w:after="0"/>
        <w:rPr>
          <w:b/>
          <w:bCs/>
        </w:rPr>
      </w:pPr>
      <w:r w:rsidRPr="00751182">
        <w:rPr>
          <w:b/>
          <w:bCs/>
          <w:u w:val="single"/>
        </w:rPr>
        <w:t>Milestone n°1</w:t>
      </w:r>
      <w:r w:rsidRPr="00751182">
        <w:rPr>
          <w:b/>
          <w:bCs/>
        </w:rPr>
        <w:t>: Revision and update of the ICPDR ecological prioritisation approach for addressing longitudinal continuity interruptions in the Danube River Basin</w:t>
      </w:r>
    </w:p>
    <w:p w:rsidR="00977B04" w:rsidRPr="00751182" w:rsidRDefault="00977B04" w:rsidP="00977B04">
      <w:pPr>
        <w:spacing w:after="0"/>
        <w:ind w:left="1620" w:hanging="1620"/>
      </w:pPr>
      <w:r w:rsidRPr="00751182">
        <w:rPr>
          <w:i/>
          <w:iCs/>
        </w:rPr>
        <w:t>Work 1</w:t>
      </w:r>
      <w:r w:rsidRPr="00751182">
        <w:t xml:space="preserve">: </w:t>
      </w:r>
      <w:r w:rsidRPr="00751182">
        <w:tab/>
        <w:t>Revision and update of methodology with support from EU Grant</w:t>
      </w:r>
    </w:p>
    <w:p w:rsidR="00977B04" w:rsidRPr="00751182" w:rsidRDefault="00977B04" w:rsidP="00977B04">
      <w:pPr>
        <w:spacing w:after="0"/>
        <w:ind w:left="1620" w:hanging="1620"/>
      </w:pPr>
      <w:r w:rsidRPr="00751182">
        <w:rPr>
          <w:i/>
          <w:iCs/>
        </w:rPr>
        <w:t>Output 1</w:t>
      </w:r>
      <w:r w:rsidRPr="00751182">
        <w:t xml:space="preserve">: </w:t>
      </w:r>
      <w:r w:rsidRPr="00751182">
        <w:tab/>
        <w:t>Updated methodology</w:t>
      </w:r>
    </w:p>
    <w:p w:rsidR="00977B04" w:rsidRPr="00751182" w:rsidRDefault="00977B04" w:rsidP="00977B04">
      <w:pPr>
        <w:spacing w:after="0"/>
        <w:ind w:left="1620" w:hanging="1620"/>
      </w:pPr>
      <w:r w:rsidRPr="00751182">
        <w:rPr>
          <w:i/>
          <w:iCs/>
        </w:rPr>
        <w:t>Responsible</w:t>
      </w:r>
      <w:r w:rsidRPr="00751182">
        <w:t xml:space="preserve">: </w:t>
      </w:r>
      <w:r w:rsidRPr="00751182">
        <w:tab/>
        <w:t xml:space="preserve">ICPDR </w:t>
      </w:r>
    </w:p>
    <w:p w:rsidR="00977B04" w:rsidRPr="00751182" w:rsidRDefault="00977B04" w:rsidP="00977B04">
      <w:pPr>
        <w:spacing w:after="0"/>
        <w:ind w:left="1620" w:hanging="1620"/>
      </w:pPr>
      <w:r w:rsidRPr="00751182">
        <w:rPr>
          <w:i/>
          <w:iCs/>
        </w:rPr>
        <w:t>Deadline</w:t>
      </w:r>
      <w:r w:rsidRPr="00751182">
        <w:t xml:space="preserve">: </w:t>
      </w:r>
      <w:r w:rsidRPr="00751182">
        <w:tab/>
        <w:t>End 2012</w:t>
      </w:r>
    </w:p>
    <w:p w:rsidR="00977B04" w:rsidRPr="00751182" w:rsidRDefault="00977B04" w:rsidP="00977B04">
      <w:pPr>
        <w:spacing w:after="0"/>
        <w:ind w:left="1620" w:hanging="1620"/>
      </w:pPr>
    </w:p>
    <w:p w:rsidR="00977B04" w:rsidRPr="00751182" w:rsidRDefault="00977B04" w:rsidP="00977B04">
      <w:pPr>
        <w:spacing w:after="0"/>
        <w:ind w:left="1620" w:hanging="1620"/>
      </w:pPr>
      <w:r w:rsidRPr="00751182">
        <w:rPr>
          <w:i/>
          <w:iCs/>
        </w:rPr>
        <w:t>Work 2</w:t>
      </w:r>
      <w:r w:rsidRPr="00751182">
        <w:t xml:space="preserve">: </w:t>
      </w:r>
      <w:r w:rsidRPr="00751182">
        <w:tab/>
        <w:t>Application of new methodology with updated data from 2013 data collection</w:t>
      </w:r>
    </w:p>
    <w:p w:rsidR="00977B04" w:rsidRPr="00751182" w:rsidRDefault="00977B04" w:rsidP="00977B04">
      <w:pPr>
        <w:spacing w:after="0"/>
        <w:ind w:left="1620" w:hanging="1620"/>
      </w:pPr>
      <w:r w:rsidRPr="00751182">
        <w:rPr>
          <w:i/>
          <w:iCs/>
        </w:rPr>
        <w:t>Output 2</w:t>
      </w:r>
      <w:r w:rsidRPr="00751182">
        <w:t xml:space="preserve">: </w:t>
      </w:r>
      <w:r w:rsidRPr="00751182">
        <w:tab/>
        <w:t>Revised and updated ecological prioritisation approach</w:t>
      </w:r>
    </w:p>
    <w:p w:rsidR="00977B04" w:rsidRPr="00751182" w:rsidRDefault="00977B04" w:rsidP="00977B04">
      <w:pPr>
        <w:spacing w:after="0"/>
        <w:ind w:left="1620" w:hanging="1620"/>
      </w:pPr>
      <w:r w:rsidRPr="00751182">
        <w:rPr>
          <w:i/>
          <w:iCs/>
        </w:rPr>
        <w:t>Responsible</w:t>
      </w:r>
      <w:r w:rsidRPr="00751182">
        <w:t xml:space="preserve">: </w:t>
      </w:r>
      <w:r w:rsidRPr="00751182">
        <w:tab/>
        <w:t xml:space="preserve">ICPDR </w:t>
      </w:r>
    </w:p>
    <w:p w:rsidR="00977B04" w:rsidRPr="00751182" w:rsidRDefault="00977B04" w:rsidP="00977B04">
      <w:pPr>
        <w:spacing w:after="0"/>
        <w:ind w:left="1620" w:hanging="1620"/>
      </w:pPr>
      <w:r w:rsidRPr="00751182">
        <w:rPr>
          <w:i/>
          <w:iCs/>
        </w:rPr>
        <w:t>Deadline</w:t>
      </w:r>
      <w:r w:rsidRPr="00751182">
        <w:t xml:space="preserve">: </w:t>
      </w:r>
      <w:r w:rsidRPr="00751182">
        <w:tab/>
        <w:t>End 2013</w:t>
      </w:r>
    </w:p>
    <w:p w:rsidR="00977B04" w:rsidRPr="00751182" w:rsidRDefault="00977B04" w:rsidP="00977B04">
      <w:pPr>
        <w:spacing w:after="0"/>
      </w:pPr>
    </w:p>
    <w:p w:rsidR="00977B04" w:rsidRPr="00751182" w:rsidRDefault="00977B04" w:rsidP="00977B04">
      <w:pPr>
        <w:spacing w:after="0"/>
        <w:rPr>
          <w:b/>
          <w:bCs/>
        </w:rPr>
      </w:pPr>
      <w:r w:rsidRPr="00751182">
        <w:rPr>
          <w:b/>
          <w:bCs/>
          <w:u w:val="single"/>
        </w:rPr>
        <w:t>Milestone n°2</w:t>
      </w:r>
      <w:r w:rsidRPr="00751182">
        <w:rPr>
          <w:b/>
          <w:bCs/>
        </w:rPr>
        <w:t>: Application of the approach for 2</w:t>
      </w:r>
      <w:r w:rsidRPr="00751182">
        <w:rPr>
          <w:b/>
          <w:bCs/>
          <w:vertAlign w:val="superscript"/>
        </w:rPr>
        <w:t>nd</w:t>
      </w:r>
      <w:r w:rsidRPr="00751182">
        <w:rPr>
          <w:b/>
          <w:bCs/>
        </w:rPr>
        <w:t xml:space="preserve"> Danube River Basin Management Plan</w:t>
      </w:r>
    </w:p>
    <w:p w:rsidR="00977B04" w:rsidRPr="00751182" w:rsidRDefault="00977B04" w:rsidP="00977B04">
      <w:pPr>
        <w:spacing w:after="0"/>
        <w:ind w:left="1620" w:hanging="1620"/>
      </w:pPr>
      <w:r w:rsidRPr="00751182">
        <w:rPr>
          <w:i/>
          <w:iCs/>
        </w:rPr>
        <w:lastRenderedPageBreak/>
        <w:t>Work</w:t>
      </w:r>
      <w:r w:rsidRPr="00751182">
        <w:t xml:space="preserve">: </w:t>
      </w:r>
      <w:r w:rsidRPr="00751182">
        <w:tab/>
        <w:t>Application of revised and updated ecological prioritisation approach as support in decision on Programme of Measures of the 2</w:t>
      </w:r>
      <w:r w:rsidRPr="00751182">
        <w:rPr>
          <w:vertAlign w:val="superscript"/>
        </w:rPr>
        <w:t>nd</w:t>
      </w:r>
      <w:r w:rsidRPr="00751182">
        <w:t xml:space="preserve"> Danube River Basin Management Plan</w:t>
      </w:r>
    </w:p>
    <w:p w:rsidR="00977B04" w:rsidRPr="00751182" w:rsidRDefault="00977B04" w:rsidP="00977B04">
      <w:pPr>
        <w:spacing w:after="0"/>
        <w:ind w:left="1620" w:hanging="1620"/>
      </w:pPr>
      <w:r w:rsidRPr="00751182">
        <w:rPr>
          <w:i/>
          <w:iCs/>
        </w:rPr>
        <w:t>Output</w:t>
      </w:r>
      <w:r w:rsidRPr="00751182">
        <w:t xml:space="preserve">: </w:t>
      </w:r>
      <w:r w:rsidRPr="00751182">
        <w:tab/>
        <w:t>Agreed measures on addressing longitudinal continuity interruptions</w:t>
      </w:r>
    </w:p>
    <w:p w:rsidR="00977B04" w:rsidRPr="00751182" w:rsidRDefault="00977B04" w:rsidP="00977B04">
      <w:pPr>
        <w:spacing w:after="0"/>
        <w:ind w:left="1620" w:hanging="1620"/>
      </w:pPr>
      <w:r w:rsidRPr="00751182">
        <w:rPr>
          <w:i/>
          <w:iCs/>
        </w:rPr>
        <w:t>Responsible</w:t>
      </w:r>
      <w:r w:rsidRPr="00751182">
        <w:t xml:space="preserve">: </w:t>
      </w:r>
      <w:r w:rsidRPr="00751182">
        <w:tab/>
        <w:t xml:space="preserve">ICPDR  </w:t>
      </w:r>
    </w:p>
    <w:p w:rsidR="00977B04" w:rsidRPr="00751182" w:rsidRDefault="00977B04" w:rsidP="00977B04">
      <w:pPr>
        <w:spacing w:after="0"/>
        <w:ind w:left="1620" w:hanging="1620"/>
      </w:pPr>
      <w:r w:rsidRPr="00751182">
        <w:rPr>
          <w:i/>
          <w:iCs/>
        </w:rPr>
        <w:t>Deadline</w:t>
      </w:r>
      <w:r w:rsidRPr="00751182">
        <w:t xml:space="preserve">: </w:t>
      </w:r>
      <w:r w:rsidRPr="00751182">
        <w:tab/>
        <w:t>End 2015</w:t>
      </w:r>
    </w:p>
    <w:p w:rsidR="00977B04" w:rsidRPr="00751182" w:rsidRDefault="00977B04" w:rsidP="00977B04">
      <w:pPr>
        <w:spacing w:after="0"/>
        <w:rPr>
          <w:b/>
          <w:bCs/>
          <w:u w:val="single"/>
        </w:rPr>
      </w:pPr>
    </w:p>
    <w:p w:rsidR="00977B04" w:rsidRPr="00751182" w:rsidRDefault="00977B04" w:rsidP="00977B04">
      <w:pPr>
        <w:spacing w:after="0"/>
      </w:pPr>
      <w:r w:rsidRPr="00751182">
        <w:rPr>
          <w:b/>
          <w:bCs/>
          <w:u w:val="single"/>
        </w:rPr>
        <w:t>Milestone n°3</w:t>
      </w:r>
      <w:r w:rsidRPr="00751182">
        <w:rPr>
          <w:b/>
          <w:bCs/>
        </w:rPr>
        <w:t>: Feasibility study for restoring continuity at the Iron Gate dams</w:t>
      </w:r>
    </w:p>
    <w:p w:rsidR="00977B04" w:rsidRPr="00751182" w:rsidRDefault="00977B04" w:rsidP="00977B04">
      <w:pPr>
        <w:spacing w:after="0"/>
        <w:ind w:left="1620" w:hanging="1620"/>
      </w:pPr>
      <w:r w:rsidRPr="00751182">
        <w:rPr>
          <w:b/>
          <w:i/>
          <w:iCs/>
        </w:rPr>
        <w:t>Project</w:t>
      </w:r>
      <w:r w:rsidRPr="00751182">
        <w:t>: Feasibility study for restoring continuity at the Iron Gate dams</w:t>
      </w:r>
    </w:p>
    <w:p w:rsidR="00977B04" w:rsidRPr="00751182" w:rsidRDefault="00977B04" w:rsidP="00977B04">
      <w:pPr>
        <w:spacing w:after="0"/>
        <w:ind w:left="1620" w:hanging="1620"/>
      </w:pPr>
      <w:r w:rsidRPr="00751182">
        <w:rPr>
          <w:i/>
          <w:iCs/>
        </w:rPr>
        <w:t>Output</w:t>
      </w:r>
      <w:r w:rsidRPr="00751182">
        <w:t xml:space="preserve">: </w:t>
      </w:r>
      <w:r w:rsidRPr="00751182">
        <w:tab/>
        <w:t>Assessment on technical possibilities for restoring continuity and related costs</w:t>
      </w:r>
    </w:p>
    <w:p w:rsidR="00977B04" w:rsidRPr="00751182" w:rsidRDefault="00977B04" w:rsidP="00977B04">
      <w:pPr>
        <w:spacing w:after="0"/>
        <w:ind w:left="1620" w:hanging="1620"/>
      </w:pPr>
      <w:r w:rsidRPr="00751182">
        <w:rPr>
          <w:i/>
          <w:iCs/>
        </w:rPr>
        <w:t>Status of the project:</w:t>
      </w:r>
      <w:r w:rsidRPr="00751182">
        <w:t xml:space="preserve"> planned project</w:t>
      </w:r>
    </w:p>
    <w:p w:rsidR="00977B04" w:rsidRPr="00751182" w:rsidRDefault="00977B04" w:rsidP="00977B04">
      <w:pPr>
        <w:spacing w:after="0"/>
        <w:ind w:left="1620" w:hanging="1620"/>
      </w:pPr>
      <w:r w:rsidRPr="00751182">
        <w:rPr>
          <w:i/>
          <w:iCs/>
        </w:rPr>
        <w:t>Funding</w:t>
      </w:r>
      <w:r w:rsidRPr="00751182">
        <w:t xml:space="preserve">: </w:t>
      </w:r>
      <w:r w:rsidRPr="00751182">
        <w:tab/>
        <w:t>Still open; Discussions with FAO are ongoing but other possible financing mechanisms have to be investigated</w:t>
      </w:r>
    </w:p>
    <w:p w:rsidR="00977B04" w:rsidRPr="00751182" w:rsidRDefault="00977B04" w:rsidP="00977B04">
      <w:pPr>
        <w:spacing w:after="0"/>
        <w:ind w:left="1620" w:hanging="1620"/>
      </w:pPr>
      <w:r w:rsidRPr="00751182">
        <w:rPr>
          <w:i/>
          <w:iCs/>
        </w:rPr>
        <w:t>Responsible</w:t>
      </w:r>
      <w:r w:rsidRPr="00751182">
        <w:t xml:space="preserve">: </w:t>
      </w:r>
      <w:r w:rsidRPr="00751182">
        <w:tab/>
        <w:t>Romania and Serbia with support from ICPDR</w:t>
      </w:r>
      <w:r w:rsidR="00451F1C" w:rsidRPr="00751182">
        <w:t xml:space="preserve"> and PA4</w:t>
      </w:r>
    </w:p>
    <w:p w:rsidR="00977B04" w:rsidRPr="00751182" w:rsidRDefault="00977B04" w:rsidP="00977B04">
      <w:pPr>
        <w:spacing w:after="0"/>
        <w:ind w:left="1620" w:hanging="1620"/>
      </w:pPr>
      <w:r w:rsidRPr="00751182">
        <w:rPr>
          <w:i/>
          <w:iCs/>
        </w:rPr>
        <w:t>Deadline</w:t>
      </w:r>
      <w:r w:rsidRPr="00751182">
        <w:t xml:space="preserve">: </w:t>
      </w:r>
      <w:r w:rsidRPr="00751182">
        <w:tab/>
        <w:t>As soon as possible</w:t>
      </w:r>
    </w:p>
    <w:p w:rsidR="00977B04" w:rsidRPr="00751182" w:rsidRDefault="00977B04" w:rsidP="00977B04">
      <w:pPr>
        <w:spacing w:after="0"/>
        <w:rPr>
          <w:b/>
          <w:bCs/>
          <w:u w:val="single"/>
        </w:rPr>
      </w:pPr>
    </w:p>
    <w:p w:rsidR="00977B04" w:rsidRPr="00751182" w:rsidRDefault="00977B04" w:rsidP="00977B04">
      <w:pPr>
        <w:spacing w:after="0"/>
        <w:rPr>
          <w:b/>
          <w:bCs/>
        </w:rPr>
      </w:pPr>
      <w:r w:rsidRPr="00751182">
        <w:rPr>
          <w:b/>
          <w:bCs/>
          <w:u w:val="single"/>
        </w:rPr>
        <w:t>Milestone n°4</w:t>
      </w:r>
      <w:r w:rsidRPr="00751182">
        <w:rPr>
          <w:b/>
          <w:bCs/>
        </w:rPr>
        <w:t>: To carry out an assessment for restoration of the sediment balance in the Danube</w:t>
      </w:r>
    </w:p>
    <w:p w:rsidR="00977B04" w:rsidRPr="00751182" w:rsidRDefault="00977B04" w:rsidP="00977B04">
      <w:pPr>
        <w:spacing w:after="0"/>
        <w:ind w:left="1620" w:hanging="1620"/>
      </w:pPr>
      <w:r w:rsidRPr="00751182">
        <w:rPr>
          <w:b/>
          <w:i/>
          <w:iCs/>
        </w:rPr>
        <w:t>Project</w:t>
      </w:r>
      <w:r w:rsidRPr="00751182">
        <w:t>: Danube Sediment Management - Assessment for Restoration of Sediment Balance in the Danube River Basin</w:t>
      </w:r>
    </w:p>
    <w:p w:rsidR="00977B04" w:rsidRPr="00751182" w:rsidRDefault="00977B04" w:rsidP="00977B04">
      <w:pPr>
        <w:spacing w:after="0"/>
        <w:ind w:left="1620" w:hanging="1620"/>
      </w:pPr>
      <w:r w:rsidRPr="00751182">
        <w:rPr>
          <w:i/>
          <w:iCs/>
        </w:rPr>
        <w:t>Output</w:t>
      </w:r>
      <w:r w:rsidRPr="00751182">
        <w:t xml:space="preserve">: </w:t>
      </w:r>
      <w:r w:rsidRPr="00751182">
        <w:tab/>
        <w:t>Transparent harmonised database on sediments, sediment balance, pressures and impacts analysis, proposals for solutions for improving sediment transport and establishing a dynamic balance in the Danube River Basin</w:t>
      </w:r>
    </w:p>
    <w:p w:rsidR="00977B04" w:rsidRPr="00751182" w:rsidRDefault="00977B04" w:rsidP="00977B04">
      <w:pPr>
        <w:spacing w:after="0"/>
        <w:ind w:left="1620" w:hanging="1620"/>
      </w:pPr>
      <w:r w:rsidRPr="00751182">
        <w:rPr>
          <w:i/>
          <w:iCs/>
        </w:rPr>
        <w:t>Status of the project:</w:t>
      </w:r>
      <w:r w:rsidRPr="00751182">
        <w:t xml:space="preserve"> submitted project</w:t>
      </w:r>
    </w:p>
    <w:p w:rsidR="00977B04" w:rsidRPr="00751182" w:rsidRDefault="00977B04" w:rsidP="00977B04">
      <w:pPr>
        <w:spacing w:after="0"/>
        <w:ind w:left="1620" w:hanging="1620"/>
      </w:pPr>
      <w:r w:rsidRPr="00751182">
        <w:rPr>
          <w:i/>
          <w:iCs/>
        </w:rPr>
        <w:t>Funding</w:t>
      </w:r>
      <w:r w:rsidRPr="00751182">
        <w:t xml:space="preserve">: </w:t>
      </w:r>
      <w:r w:rsidRPr="00751182">
        <w:tab/>
      </w:r>
      <w:r w:rsidR="00451F1C" w:rsidRPr="00751182">
        <w:t>EU, Danube countries</w:t>
      </w:r>
    </w:p>
    <w:p w:rsidR="00977B04" w:rsidRPr="00751182" w:rsidRDefault="00977B04" w:rsidP="00977B04">
      <w:pPr>
        <w:spacing w:after="0"/>
        <w:ind w:left="1620" w:hanging="1620"/>
      </w:pPr>
      <w:r w:rsidRPr="00751182">
        <w:rPr>
          <w:i/>
          <w:iCs/>
        </w:rPr>
        <w:t>Responsible</w:t>
      </w:r>
      <w:r w:rsidRPr="00751182">
        <w:t xml:space="preserve">: </w:t>
      </w:r>
      <w:r w:rsidRPr="00751182">
        <w:tab/>
        <w:t>Lead Partner - Budapest University of Technology and Economics; Other partners from Austria, Germany, Hungary, Romania, Slovakia, Croatia and Serbia</w:t>
      </w:r>
    </w:p>
    <w:p w:rsidR="00977B04" w:rsidRPr="00751182" w:rsidRDefault="00977B04" w:rsidP="00977B04">
      <w:pPr>
        <w:spacing w:after="0"/>
        <w:ind w:left="1620" w:hanging="1620"/>
      </w:pPr>
      <w:r w:rsidRPr="00751182">
        <w:rPr>
          <w:i/>
          <w:iCs/>
        </w:rPr>
        <w:t>Deadline</w:t>
      </w:r>
      <w:r w:rsidRPr="00751182">
        <w:t xml:space="preserve">: </w:t>
      </w:r>
      <w:r w:rsidRPr="00751182">
        <w:tab/>
        <w:t>end of 2014</w:t>
      </w:r>
    </w:p>
    <w:p w:rsidR="001A3239" w:rsidRPr="00751182" w:rsidRDefault="001A3239" w:rsidP="00977B04">
      <w:pPr>
        <w:spacing w:after="0"/>
        <w:ind w:left="1620" w:hanging="1620"/>
      </w:pPr>
    </w:p>
    <w:p w:rsidR="001A3239" w:rsidRPr="00751182" w:rsidRDefault="001A3239" w:rsidP="001A3239">
      <w:pPr>
        <w:spacing w:after="0"/>
        <w:rPr>
          <w:b/>
          <w:bCs/>
        </w:rPr>
      </w:pPr>
      <w:r w:rsidRPr="00751182">
        <w:rPr>
          <w:b/>
          <w:bCs/>
          <w:u w:val="single"/>
        </w:rPr>
        <w:t>Milestone n°5</w:t>
      </w:r>
      <w:r w:rsidRPr="00751182">
        <w:rPr>
          <w:b/>
          <w:bCs/>
        </w:rPr>
        <w:t xml:space="preserve">: </w:t>
      </w:r>
      <w:r w:rsidR="00252013" w:rsidRPr="00751182">
        <w:rPr>
          <w:b/>
          <w:bCs/>
        </w:rPr>
        <w:t>Assessment of the establishment of a hydro-morphological monitoring system for the Danube and tributaries</w:t>
      </w:r>
    </w:p>
    <w:p w:rsidR="001A3239" w:rsidRPr="00751182" w:rsidRDefault="001A3239" w:rsidP="000B04B4">
      <w:pPr>
        <w:spacing w:after="0"/>
        <w:ind w:left="1620" w:hanging="1620"/>
      </w:pPr>
      <w:r w:rsidRPr="00751182">
        <w:rPr>
          <w:i/>
          <w:iCs/>
        </w:rPr>
        <w:t>Work</w:t>
      </w:r>
      <w:r w:rsidRPr="00751182">
        <w:t xml:space="preserve">: </w:t>
      </w:r>
      <w:r w:rsidRPr="00751182">
        <w:tab/>
        <w:t xml:space="preserve">Based on practices of </w:t>
      </w:r>
      <w:r w:rsidR="00870B1A" w:rsidRPr="00751182">
        <w:t xml:space="preserve">the </w:t>
      </w:r>
      <w:r w:rsidRPr="00751182">
        <w:t xml:space="preserve">different </w:t>
      </w:r>
      <w:r w:rsidR="00870B1A" w:rsidRPr="00751182">
        <w:t xml:space="preserve">Danube Region countries planning and applying common methods </w:t>
      </w:r>
      <w:r w:rsidR="00DA1023" w:rsidRPr="00751182">
        <w:t>for systematic surveys on rivers</w:t>
      </w:r>
      <w:r w:rsidR="00F82FBD" w:rsidRPr="00751182">
        <w:t xml:space="preserve">. These methods should reflect needs of the ecological and economic services of the river and should dynamically reflect </w:t>
      </w:r>
      <w:r w:rsidR="00DA1023" w:rsidRPr="00751182">
        <w:t xml:space="preserve">hydro-morphological alterations due to different interventions </w:t>
      </w:r>
      <w:r w:rsidR="00BA4B91" w:rsidRPr="00751182">
        <w:t xml:space="preserve">affecting </w:t>
      </w:r>
      <w:r w:rsidR="00DA1023" w:rsidRPr="00751182">
        <w:t>river-bed, river-bank and flow-regime.</w:t>
      </w:r>
      <w:r w:rsidR="000B04B4" w:rsidRPr="00751182">
        <w:t xml:space="preserve"> This monitoring </w:t>
      </w:r>
      <w:r w:rsidR="00BA4B91" w:rsidRPr="00751182">
        <w:t>should provide feedback on</w:t>
      </w:r>
      <w:r w:rsidR="007838A5" w:rsidRPr="00751182">
        <w:t xml:space="preserve"> </w:t>
      </w:r>
      <w:r w:rsidRPr="00751182">
        <w:t>Programme of Measures of Danube River Basin Management Plan</w:t>
      </w:r>
      <w:r w:rsidR="00752B9E" w:rsidRPr="00751182">
        <w:t>s</w:t>
      </w:r>
      <w:r w:rsidR="00E3781A" w:rsidRPr="00751182">
        <w:t xml:space="preserve"> </w:t>
      </w:r>
      <w:r w:rsidR="00C700DA" w:rsidRPr="00751182">
        <w:t>regarding</w:t>
      </w:r>
      <w:r w:rsidR="00E3781A" w:rsidRPr="00751182">
        <w:t xml:space="preserve"> change</w:t>
      </w:r>
      <w:r w:rsidR="00BA4B91" w:rsidRPr="00751182">
        <w:t>s</w:t>
      </w:r>
      <w:r w:rsidR="00E3781A" w:rsidRPr="00751182">
        <w:t xml:space="preserve"> of river morphology.</w:t>
      </w:r>
    </w:p>
    <w:p w:rsidR="009356FB" w:rsidRPr="00751182" w:rsidRDefault="001A3239" w:rsidP="001A3239">
      <w:pPr>
        <w:spacing w:after="0"/>
        <w:ind w:left="1620" w:hanging="1620"/>
      </w:pPr>
      <w:r w:rsidRPr="00751182">
        <w:rPr>
          <w:i/>
          <w:iCs/>
        </w:rPr>
        <w:t>Output</w:t>
      </w:r>
      <w:r w:rsidRPr="00751182">
        <w:t xml:space="preserve">: </w:t>
      </w:r>
      <w:r w:rsidRPr="00751182">
        <w:tab/>
      </w:r>
      <w:r w:rsidR="00E3781A" w:rsidRPr="00751182">
        <w:t xml:space="preserve">Standardized hydro-morphological methodology </w:t>
      </w:r>
      <w:r w:rsidR="00F82FBD" w:rsidRPr="00751182">
        <w:t>and roadmap for implementation</w:t>
      </w:r>
    </w:p>
    <w:p w:rsidR="001A3239" w:rsidRPr="00751182" w:rsidRDefault="001A3239" w:rsidP="001A3239">
      <w:pPr>
        <w:spacing w:after="0"/>
        <w:ind w:left="1620" w:hanging="1620"/>
      </w:pPr>
      <w:r w:rsidRPr="00751182">
        <w:rPr>
          <w:i/>
          <w:iCs/>
        </w:rPr>
        <w:t>Responsible</w:t>
      </w:r>
      <w:r w:rsidR="00870B1A" w:rsidRPr="00751182">
        <w:t xml:space="preserve">: </w:t>
      </w:r>
      <w:r w:rsidR="00870B1A" w:rsidRPr="00751182">
        <w:tab/>
        <w:t>HU, Danube countries, ICPDR</w:t>
      </w:r>
    </w:p>
    <w:p w:rsidR="001A3239" w:rsidRPr="00751182" w:rsidRDefault="001A3239" w:rsidP="001A3239">
      <w:pPr>
        <w:spacing w:after="0"/>
        <w:ind w:left="1620" w:hanging="1620"/>
      </w:pPr>
      <w:r w:rsidRPr="00751182">
        <w:rPr>
          <w:i/>
          <w:iCs/>
        </w:rPr>
        <w:t>Deadline</w:t>
      </w:r>
      <w:r w:rsidRPr="00751182">
        <w:t xml:space="preserve">: </w:t>
      </w:r>
      <w:r w:rsidRPr="00751182">
        <w:tab/>
      </w:r>
      <w:r w:rsidR="00E3781A" w:rsidRPr="00751182">
        <w:t>End 2014</w:t>
      </w:r>
    </w:p>
    <w:p w:rsidR="001A3239" w:rsidRPr="00751182" w:rsidRDefault="001A3239" w:rsidP="00977B04">
      <w:pPr>
        <w:spacing w:after="0"/>
        <w:ind w:left="1620" w:hanging="1620"/>
      </w:pPr>
    </w:p>
    <w:p w:rsidR="00977B04" w:rsidRPr="00751182" w:rsidRDefault="00977B04" w:rsidP="00977B04">
      <w:pPr>
        <w:spacing w:after="0"/>
        <w:rPr>
          <w:b/>
          <w:bCs/>
          <w:u w:val="single"/>
        </w:rPr>
      </w:pPr>
    </w:p>
    <w:p w:rsidR="00977B04" w:rsidRPr="00751182" w:rsidRDefault="00977B04" w:rsidP="00977B04">
      <w:pPr>
        <w:spacing w:after="0"/>
        <w:rPr>
          <w:b/>
          <w:bCs/>
        </w:rPr>
      </w:pPr>
      <w:r w:rsidRPr="00751182">
        <w:rPr>
          <w:b/>
          <w:bCs/>
          <w:u w:val="single"/>
        </w:rPr>
        <w:t>Milestone n°</w:t>
      </w:r>
      <w:r w:rsidR="001A3239" w:rsidRPr="00751182">
        <w:rPr>
          <w:b/>
          <w:bCs/>
        </w:rPr>
        <w:t xml:space="preserve"> 6</w:t>
      </w:r>
      <w:r w:rsidRPr="00751182">
        <w:rPr>
          <w:b/>
          <w:bCs/>
        </w:rPr>
        <w:t>: Study on the improvement of longitudinal continuity of rivers with operational changes in existing installations and low cost improvements in the light of the specific needs of various migratory fish species and taxa (coordination with PA6)</w:t>
      </w:r>
    </w:p>
    <w:p w:rsidR="00977B04" w:rsidRPr="00751182" w:rsidRDefault="00977B04" w:rsidP="00977B04">
      <w:pPr>
        <w:spacing w:after="0"/>
        <w:ind w:left="1620" w:hanging="1620"/>
      </w:pPr>
      <w:r w:rsidRPr="00751182">
        <w:rPr>
          <w:i/>
          <w:iCs/>
        </w:rPr>
        <w:lastRenderedPageBreak/>
        <w:t>Output</w:t>
      </w:r>
      <w:r w:rsidRPr="00751182">
        <w:t xml:space="preserve">: </w:t>
      </w:r>
      <w:r w:rsidRPr="00751182">
        <w:tab/>
        <w:t>Study on specific needs and operational regimes for various installations. Best practices and recommendations.</w:t>
      </w:r>
    </w:p>
    <w:p w:rsidR="00977B04" w:rsidRPr="00751182" w:rsidRDefault="00977B04" w:rsidP="00977B04">
      <w:pPr>
        <w:spacing w:after="0"/>
        <w:ind w:left="1620" w:hanging="1620"/>
      </w:pPr>
      <w:r w:rsidRPr="00751182">
        <w:rPr>
          <w:i/>
          <w:iCs/>
        </w:rPr>
        <w:t>Responsible</w:t>
      </w:r>
      <w:r w:rsidRPr="00751182">
        <w:t xml:space="preserve">: </w:t>
      </w:r>
      <w:r w:rsidRPr="00751182">
        <w:tab/>
        <w:t>HU, Danube region countries</w:t>
      </w:r>
    </w:p>
    <w:p w:rsidR="00977B04" w:rsidRPr="00751182" w:rsidRDefault="00977B04" w:rsidP="00977B04">
      <w:pPr>
        <w:spacing w:after="0"/>
        <w:ind w:left="1620" w:hanging="1620"/>
      </w:pPr>
      <w:r w:rsidRPr="00751182">
        <w:rPr>
          <w:i/>
          <w:iCs/>
        </w:rPr>
        <w:t>Deadline</w:t>
      </w:r>
      <w:r w:rsidRPr="00751182">
        <w:t xml:space="preserve">: </w:t>
      </w:r>
      <w:r w:rsidRPr="00751182">
        <w:tab/>
        <w:t>2014</w:t>
      </w:r>
    </w:p>
    <w:p w:rsidR="00977B04" w:rsidRPr="00751182" w:rsidRDefault="00977B04" w:rsidP="00977B04">
      <w:pPr>
        <w:spacing w:after="0" w:line="300" w:lineRule="exact"/>
        <w:rPr>
          <w:b/>
          <w:u w:val="single"/>
        </w:rPr>
      </w:pPr>
    </w:p>
    <w:p w:rsidR="00977B04" w:rsidRPr="00751182" w:rsidRDefault="00977B04" w:rsidP="00977B04">
      <w:pPr>
        <w:spacing w:after="0" w:line="300" w:lineRule="exact"/>
        <w:rPr>
          <w:b/>
        </w:rPr>
      </w:pPr>
      <w:r w:rsidRPr="00751182">
        <w:rPr>
          <w:b/>
          <w:u w:val="single"/>
        </w:rPr>
        <w:t>Milestone n°</w:t>
      </w:r>
      <w:r w:rsidR="001A3239" w:rsidRPr="00751182">
        <w:rPr>
          <w:b/>
        </w:rPr>
        <w:t xml:space="preserve"> 7</w:t>
      </w:r>
      <w:r w:rsidRPr="00751182">
        <w:rPr>
          <w:b/>
        </w:rPr>
        <w:t>: Examination of the biodiversity and environmental status of sediment, water and biota in the Sava River Basin</w:t>
      </w:r>
    </w:p>
    <w:p w:rsidR="00977B04" w:rsidRPr="00751182" w:rsidRDefault="00977B04" w:rsidP="00977B04">
      <w:pPr>
        <w:spacing w:after="0"/>
        <w:ind w:left="1620" w:hanging="1620"/>
        <w:rPr>
          <w:i/>
        </w:rPr>
      </w:pPr>
      <w:r w:rsidRPr="00751182">
        <w:rPr>
          <w:b/>
          <w:i/>
        </w:rPr>
        <w:t>Project</w:t>
      </w:r>
      <w:r w:rsidRPr="00751182">
        <w:rPr>
          <w:i/>
        </w:rPr>
        <w:t xml:space="preserve">: </w:t>
      </w:r>
      <w:r w:rsidRPr="00751182">
        <w:rPr>
          <w:i/>
        </w:rPr>
        <w:tab/>
      </w:r>
      <w:r w:rsidRPr="00751182">
        <w:t xml:space="preserve">Environmental Status of Sediment, Water and Biota in the Sava River Basin - </w:t>
      </w:r>
      <w:r w:rsidRPr="00751182">
        <w:rPr>
          <w:lang w:val="en-US"/>
        </w:rPr>
        <w:t>SEWABIS</w:t>
      </w:r>
    </w:p>
    <w:p w:rsidR="00977B04" w:rsidRPr="00751182" w:rsidRDefault="00977B04" w:rsidP="00977B04">
      <w:pPr>
        <w:spacing w:after="0"/>
        <w:ind w:left="1620"/>
      </w:pPr>
      <w:r w:rsidRPr="00751182">
        <w:t>The project will focus on integration of EU environmental directives in SRB. A system for efficient exchange of data will be established and the ecological status of the Sava River Basin will be evaluated on the basis of data collected.</w:t>
      </w:r>
    </w:p>
    <w:p w:rsidR="00977B04" w:rsidRPr="00751182" w:rsidRDefault="00977B04" w:rsidP="00977B04">
      <w:pPr>
        <w:spacing w:after="0"/>
        <w:ind w:left="1620" w:hanging="1620"/>
      </w:pPr>
      <w:r w:rsidRPr="00751182">
        <w:rPr>
          <w:i/>
        </w:rPr>
        <w:t>Outputs:</w:t>
      </w:r>
      <w:r w:rsidRPr="00751182">
        <w:t xml:space="preserve"> </w:t>
      </w:r>
      <w:r w:rsidRPr="00751182">
        <w:tab/>
        <w:t>Common sampling strategies, protocols and methodologies developed; Status of biological diversity of taxa and habitats provided; Ecological and chemical status assessed.</w:t>
      </w:r>
    </w:p>
    <w:p w:rsidR="00977B04" w:rsidRPr="00751182" w:rsidRDefault="00977B04" w:rsidP="00977B04">
      <w:pPr>
        <w:spacing w:after="0"/>
        <w:ind w:left="1620" w:hanging="1620"/>
      </w:pPr>
      <w:r w:rsidRPr="00751182">
        <w:rPr>
          <w:i/>
          <w:iCs/>
        </w:rPr>
        <w:t>Status of the project:</w:t>
      </w:r>
      <w:r w:rsidRPr="00751182">
        <w:t xml:space="preserve"> submitted  project</w:t>
      </w:r>
    </w:p>
    <w:p w:rsidR="00977B04" w:rsidRPr="00751182" w:rsidRDefault="00977B04" w:rsidP="00977B04">
      <w:pPr>
        <w:spacing w:after="0"/>
        <w:ind w:left="1620" w:hanging="1620"/>
        <w:rPr>
          <w:i/>
        </w:rPr>
      </w:pPr>
      <w:r w:rsidRPr="00751182">
        <w:rPr>
          <w:i/>
        </w:rPr>
        <w:t xml:space="preserve">Responsible: </w:t>
      </w:r>
      <w:r w:rsidRPr="00751182">
        <w:rPr>
          <w:i/>
        </w:rPr>
        <w:tab/>
      </w:r>
      <w:r w:rsidRPr="00751182">
        <w:t xml:space="preserve">Lead Partner: </w:t>
      </w:r>
      <w:proofErr w:type="spellStart"/>
      <w:r w:rsidRPr="00751182">
        <w:t>Jozef</w:t>
      </w:r>
      <w:proofErr w:type="spellEnd"/>
      <w:r w:rsidRPr="00751182">
        <w:t xml:space="preserve"> Stefan Institute (SI)</w:t>
      </w:r>
      <w:r w:rsidRPr="00751182">
        <w:rPr>
          <w:i/>
        </w:rPr>
        <w:t xml:space="preserve">, </w:t>
      </w:r>
      <w:r w:rsidRPr="00751182">
        <w:t>Other Partners from SI, SK, BA, HR and RS</w:t>
      </w:r>
    </w:p>
    <w:p w:rsidR="00977B04" w:rsidRPr="00751182" w:rsidRDefault="00977B04" w:rsidP="00977B04">
      <w:pPr>
        <w:spacing w:after="0"/>
        <w:ind w:left="1620" w:hanging="1620"/>
        <w:rPr>
          <w:i/>
        </w:rPr>
      </w:pPr>
      <w:r w:rsidRPr="00751182">
        <w:rPr>
          <w:i/>
        </w:rPr>
        <w:t xml:space="preserve">Funding: </w:t>
      </w:r>
      <w:r w:rsidRPr="00751182">
        <w:rPr>
          <w:i/>
        </w:rPr>
        <w:tab/>
      </w:r>
      <w:r w:rsidR="007B71B6" w:rsidRPr="00751182">
        <w:t>EU</w:t>
      </w:r>
    </w:p>
    <w:p w:rsidR="00977B04" w:rsidRPr="00751182" w:rsidRDefault="00977B04" w:rsidP="00977B04">
      <w:pPr>
        <w:spacing w:after="0"/>
        <w:ind w:left="1620" w:hanging="1620"/>
      </w:pPr>
      <w:r w:rsidRPr="00751182">
        <w:rPr>
          <w:i/>
        </w:rPr>
        <w:t xml:space="preserve">Deadline: </w:t>
      </w:r>
      <w:r w:rsidRPr="00751182">
        <w:rPr>
          <w:i/>
        </w:rPr>
        <w:tab/>
      </w:r>
      <w:r w:rsidRPr="00751182">
        <w:t>June 2014</w:t>
      </w:r>
    </w:p>
    <w:p w:rsidR="00977B04" w:rsidRPr="00751182" w:rsidRDefault="00977B04" w:rsidP="00977B04">
      <w:pPr>
        <w:spacing w:after="0"/>
      </w:pPr>
    </w:p>
    <w:p w:rsidR="00977B04" w:rsidRPr="00751182" w:rsidRDefault="00977B04" w:rsidP="00977B04">
      <w:pPr>
        <w:spacing w:after="0"/>
        <w:rPr>
          <w:sz w:val="2"/>
          <w:szCs w:val="2"/>
        </w:rPr>
      </w:pPr>
      <w:r w:rsidRPr="00751182">
        <w:br w:type="page"/>
      </w:r>
    </w:p>
    <w:p w:rsidR="00977B04" w:rsidRPr="00751182" w:rsidRDefault="00977B04" w:rsidP="00977B04">
      <w:pPr>
        <w:pBdr>
          <w:top w:val="single" w:sz="4" w:space="1" w:color="auto" w:shadow="1"/>
          <w:left w:val="single" w:sz="4" w:space="4" w:color="auto" w:shadow="1"/>
          <w:bottom w:val="single" w:sz="4" w:space="1" w:color="auto" w:shadow="1"/>
          <w:right w:val="single" w:sz="4" w:space="4" w:color="auto" w:shadow="1"/>
        </w:pBdr>
        <w:shd w:val="clear" w:color="auto" w:fill="E6E6E6"/>
        <w:spacing w:after="0"/>
        <w:rPr>
          <w:sz w:val="12"/>
          <w:szCs w:val="12"/>
        </w:rPr>
      </w:pPr>
    </w:p>
    <w:p w:rsidR="00977B04" w:rsidRPr="00751182" w:rsidRDefault="00977B04" w:rsidP="00977B04">
      <w:pPr>
        <w:pBdr>
          <w:top w:val="single" w:sz="4" w:space="1" w:color="auto" w:shadow="1"/>
          <w:left w:val="single" w:sz="4" w:space="4" w:color="auto" w:shadow="1"/>
          <w:bottom w:val="single" w:sz="4" w:space="1" w:color="auto" w:shadow="1"/>
          <w:right w:val="single" w:sz="4" w:space="4" w:color="auto" w:shadow="1"/>
        </w:pBdr>
        <w:shd w:val="clear" w:color="auto" w:fill="E6E6E6"/>
        <w:spacing w:after="0"/>
        <w:jc w:val="center"/>
        <w:rPr>
          <w:b/>
          <w:bCs/>
          <w:i/>
          <w:iCs/>
        </w:rPr>
      </w:pPr>
      <w:r w:rsidRPr="00751182">
        <w:t xml:space="preserve">Action 11: </w:t>
      </w:r>
      <w:r w:rsidRPr="00751182">
        <w:rPr>
          <w:b/>
          <w:bCs/>
          <w:i/>
          <w:iCs/>
        </w:rPr>
        <w:t>“To promote measures to limit water abstraction”.</w:t>
      </w:r>
    </w:p>
    <w:p w:rsidR="00977B04" w:rsidRPr="00751182" w:rsidRDefault="00977B04" w:rsidP="00977B04">
      <w:pPr>
        <w:pBdr>
          <w:top w:val="single" w:sz="4" w:space="1" w:color="auto" w:shadow="1"/>
          <w:left w:val="single" w:sz="4" w:space="4" w:color="auto" w:shadow="1"/>
          <w:bottom w:val="single" w:sz="4" w:space="1" w:color="auto" w:shadow="1"/>
          <w:right w:val="single" w:sz="4" w:space="4" w:color="auto" w:shadow="1"/>
        </w:pBdr>
        <w:shd w:val="clear" w:color="auto" w:fill="E6E6E6"/>
        <w:spacing w:after="0"/>
        <w:rPr>
          <w:b/>
          <w:bCs/>
          <w:i/>
          <w:iCs/>
          <w:sz w:val="12"/>
          <w:szCs w:val="12"/>
        </w:rPr>
      </w:pPr>
    </w:p>
    <w:p w:rsidR="00977B04" w:rsidRPr="00751182" w:rsidRDefault="00977B04" w:rsidP="00977B04">
      <w:pPr>
        <w:spacing w:after="0"/>
      </w:pPr>
    </w:p>
    <w:p w:rsidR="00977B04" w:rsidRPr="00751182" w:rsidRDefault="00977B04" w:rsidP="00977B04">
      <w:pPr>
        <w:pBdr>
          <w:top w:val="single" w:sz="4" w:space="1" w:color="auto" w:shadow="1"/>
          <w:left w:val="single" w:sz="4" w:space="4" w:color="auto" w:shadow="1"/>
          <w:bottom w:val="single" w:sz="4" w:space="1" w:color="auto" w:shadow="1"/>
          <w:right w:val="single" w:sz="4" w:space="4" w:color="auto" w:shadow="1"/>
        </w:pBdr>
        <w:shd w:val="clear" w:color="auto" w:fill="E6E6E6"/>
        <w:spacing w:after="0"/>
        <w:rPr>
          <w:rFonts w:eastAsia="SimSun"/>
          <w:i/>
          <w:iCs/>
          <w:sz w:val="20"/>
          <w:lang w:val="en-US" w:eastAsia="zh-CN"/>
        </w:rPr>
      </w:pPr>
      <w:r w:rsidRPr="00751182">
        <w:rPr>
          <w:rFonts w:eastAsia="SimSun"/>
          <w:i/>
          <w:iCs/>
          <w:sz w:val="20"/>
          <w:lang w:val="en-US" w:eastAsia="zh-CN"/>
        </w:rPr>
        <w:t xml:space="preserve">Action - </w:t>
      </w:r>
      <w:r w:rsidRPr="00751182">
        <w:rPr>
          <w:rFonts w:eastAsia="SimSun"/>
          <w:b/>
          <w:bCs/>
          <w:i/>
          <w:iCs/>
          <w:sz w:val="20"/>
          <w:lang w:val="en-US" w:eastAsia="zh-CN"/>
        </w:rPr>
        <w:t>“To promote measures to limit water abstraction”</w:t>
      </w:r>
      <w:r w:rsidRPr="00751182">
        <w:rPr>
          <w:rFonts w:eastAsia="SimSun"/>
          <w:i/>
          <w:iCs/>
          <w:sz w:val="20"/>
          <w:lang w:val="en-US" w:eastAsia="zh-CN"/>
        </w:rPr>
        <w:t>- As there is competition for water for various purposes (drinking water, irrigation, industry, energy) and in view of possible reduced levels of water available in the future, actions should be developed to establish a water abstraction management concept with special attention to water demand management, e.g. the promotion of efficient irrigation techniques in agriculture, the reduction of water usage in industry and the fostering of a water-saving culture, as per the European Commission's Communication on Water Scarcity and Droughts in the EU.</w:t>
      </w:r>
    </w:p>
    <w:p w:rsidR="00977B04" w:rsidRPr="00751182" w:rsidRDefault="00977B04" w:rsidP="00977B04">
      <w:pPr>
        <w:spacing w:after="0"/>
      </w:pPr>
    </w:p>
    <w:p w:rsidR="00977B04" w:rsidRPr="00751182" w:rsidRDefault="00977B04" w:rsidP="00977B04">
      <w:pPr>
        <w:spacing w:after="0"/>
        <w:rPr>
          <w:b/>
          <w:bCs/>
        </w:rPr>
      </w:pPr>
      <w:r w:rsidRPr="00751182">
        <w:rPr>
          <w:b/>
          <w:bCs/>
          <w:u w:val="single"/>
        </w:rPr>
        <w:t>Milestone n°1</w:t>
      </w:r>
      <w:r w:rsidRPr="00751182">
        <w:rPr>
          <w:b/>
          <w:bCs/>
        </w:rPr>
        <w:t>: Collection of good practice examples dealing with limiting water abstraction</w:t>
      </w:r>
    </w:p>
    <w:p w:rsidR="00977B04" w:rsidRPr="00751182" w:rsidRDefault="00977B04" w:rsidP="00977B04">
      <w:pPr>
        <w:spacing w:after="0"/>
        <w:ind w:left="1620" w:hanging="1620"/>
      </w:pPr>
      <w:r w:rsidRPr="00751182">
        <w:rPr>
          <w:i/>
          <w:iCs/>
        </w:rPr>
        <w:t>Work</w:t>
      </w:r>
      <w:r w:rsidRPr="00751182">
        <w:t xml:space="preserve">: </w:t>
      </w:r>
      <w:r w:rsidRPr="00751182">
        <w:tab/>
        <w:t xml:space="preserve">Collection of good practices dealt or dealing with </w:t>
      </w:r>
      <w:r w:rsidR="00CE1242" w:rsidRPr="00751182">
        <w:t xml:space="preserve">mitigation </w:t>
      </w:r>
      <w:r w:rsidRPr="00751182">
        <w:t xml:space="preserve">of water shortages </w:t>
      </w:r>
      <w:r w:rsidR="00C6629D" w:rsidRPr="00751182">
        <w:t xml:space="preserve">and adverse effects of climate change </w:t>
      </w:r>
      <w:r w:rsidR="002C634F" w:rsidRPr="00751182">
        <w:t xml:space="preserve">considering </w:t>
      </w:r>
      <w:r w:rsidRPr="00751182">
        <w:t xml:space="preserve">water demand issues (e.g. </w:t>
      </w:r>
      <w:r w:rsidR="008E74B9" w:rsidRPr="00751182">
        <w:t>assessing, managing and meeting water demands for drinking, industry, agriculture and maintaining habitats;</w:t>
      </w:r>
      <w:r w:rsidR="00307B0D" w:rsidRPr="00751182">
        <w:t xml:space="preserve">, adaptation to </w:t>
      </w:r>
      <w:r w:rsidR="00927F30" w:rsidRPr="00751182">
        <w:t>drought</w:t>
      </w:r>
      <w:r w:rsidR="008E74B9" w:rsidRPr="00751182">
        <w:t>;</w:t>
      </w:r>
      <w:r w:rsidR="00927F30" w:rsidRPr="00751182">
        <w:t xml:space="preserve"> water retention</w:t>
      </w:r>
      <w:r w:rsidR="00C6629D" w:rsidRPr="00751182">
        <w:t>;</w:t>
      </w:r>
      <w:r w:rsidR="00927F30" w:rsidRPr="00751182">
        <w:t xml:space="preserve"> </w:t>
      </w:r>
      <w:r w:rsidR="00C6629D" w:rsidRPr="00751182">
        <w:t xml:space="preserve">new </w:t>
      </w:r>
      <w:r w:rsidR="00472AD2" w:rsidRPr="00751182">
        <w:t xml:space="preserve">techniques or change in </w:t>
      </w:r>
      <w:r w:rsidR="00BB364A" w:rsidRPr="00751182">
        <w:t>land</w:t>
      </w:r>
      <w:r w:rsidR="0077057A" w:rsidRPr="00751182">
        <w:t xml:space="preserve"> </w:t>
      </w:r>
      <w:r w:rsidR="00BB364A" w:rsidRPr="00751182">
        <w:t>use</w:t>
      </w:r>
      <w:r w:rsidRPr="00751182">
        <w:t>).</w:t>
      </w:r>
    </w:p>
    <w:p w:rsidR="00472AD2" w:rsidRPr="00751182" w:rsidRDefault="00472AD2" w:rsidP="00977B04">
      <w:pPr>
        <w:spacing w:after="0"/>
        <w:ind w:left="1620" w:hanging="1620"/>
      </w:pPr>
    </w:p>
    <w:p w:rsidR="00977B04" w:rsidRPr="00751182" w:rsidRDefault="00977B04" w:rsidP="00977B04">
      <w:pPr>
        <w:spacing w:after="0"/>
        <w:ind w:left="1620" w:hanging="1620"/>
      </w:pPr>
      <w:r w:rsidRPr="00751182">
        <w:rPr>
          <w:i/>
          <w:iCs/>
        </w:rPr>
        <w:t>Output</w:t>
      </w:r>
      <w:r w:rsidRPr="00751182">
        <w:t xml:space="preserve">: </w:t>
      </w:r>
      <w:r w:rsidRPr="00751182">
        <w:tab/>
        <w:t>Inventory on good practices</w:t>
      </w:r>
      <w:r w:rsidR="003631F5" w:rsidRPr="00751182">
        <w:t xml:space="preserve"> and policies</w:t>
      </w:r>
    </w:p>
    <w:p w:rsidR="00F35D58" w:rsidRPr="00751182" w:rsidRDefault="00F35D58" w:rsidP="00977B04">
      <w:pPr>
        <w:spacing w:after="0"/>
        <w:ind w:left="1620" w:hanging="1620"/>
      </w:pPr>
    </w:p>
    <w:p w:rsidR="00977B04" w:rsidRPr="00751182" w:rsidRDefault="00977B04" w:rsidP="00977B04">
      <w:pPr>
        <w:spacing w:after="0"/>
        <w:ind w:left="1620" w:hanging="1620"/>
      </w:pPr>
      <w:r w:rsidRPr="00751182">
        <w:rPr>
          <w:i/>
          <w:iCs/>
        </w:rPr>
        <w:t>Responsible</w:t>
      </w:r>
      <w:r w:rsidRPr="00751182">
        <w:t xml:space="preserve">: </w:t>
      </w:r>
      <w:r w:rsidRPr="00751182">
        <w:tab/>
        <w:t>HU coordinat</w:t>
      </w:r>
      <w:r w:rsidR="004C7ED5" w:rsidRPr="00751182">
        <w:t>ed with</w:t>
      </w:r>
      <w:r w:rsidRPr="00751182">
        <w:t xml:space="preserve"> PA5 and ICPDR, PA4</w:t>
      </w:r>
      <w:r w:rsidR="00CC72F7" w:rsidRPr="00751182">
        <w:t>, GWP DS Task Force</w:t>
      </w:r>
    </w:p>
    <w:p w:rsidR="00977B04" w:rsidRPr="00751182" w:rsidRDefault="00977B04" w:rsidP="00977B04">
      <w:pPr>
        <w:spacing w:after="0"/>
        <w:ind w:left="1620" w:hanging="1620"/>
      </w:pPr>
      <w:r w:rsidRPr="00751182">
        <w:rPr>
          <w:i/>
          <w:iCs/>
        </w:rPr>
        <w:t>Deadline</w:t>
      </w:r>
      <w:r w:rsidRPr="00751182">
        <w:t xml:space="preserve">: </w:t>
      </w:r>
      <w:r w:rsidRPr="00751182">
        <w:tab/>
        <w:t>End of 2013</w:t>
      </w:r>
    </w:p>
    <w:p w:rsidR="00B4082C" w:rsidRPr="00751182" w:rsidRDefault="00B4082C" w:rsidP="00977B04">
      <w:pPr>
        <w:spacing w:after="0"/>
        <w:ind w:left="1620" w:hanging="1620"/>
      </w:pPr>
    </w:p>
    <w:p w:rsidR="00B4082C" w:rsidRPr="00751182" w:rsidRDefault="00B4082C" w:rsidP="00B4082C">
      <w:pPr>
        <w:spacing w:after="0"/>
        <w:rPr>
          <w:b/>
          <w:bCs/>
        </w:rPr>
      </w:pPr>
      <w:r w:rsidRPr="00751182">
        <w:rPr>
          <w:b/>
          <w:bCs/>
          <w:u w:val="single"/>
        </w:rPr>
        <w:t>Milestone n°2</w:t>
      </w:r>
      <w:r w:rsidRPr="00751182">
        <w:rPr>
          <w:b/>
          <w:bCs/>
        </w:rPr>
        <w:t xml:space="preserve">: Dissemination of </w:t>
      </w:r>
      <w:r w:rsidR="00307B0D" w:rsidRPr="00751182">
        <w:rPr>
          <w:b/>
          <w:bCs/>
        </w:rPr>
        <w:t xml:space="preserve">results of the </w:t>
      </w:r>
      <w:r w:rsidRPr="00751182">
        <w:rPr>
          <w:b/>
          <w:bCs/>
        </w:rPr>
        <w:t xml:space="preserve">best practices </w:t>
      </w:r>
      <w:r w:rsidR="009C3C64" w:rsidRPr="00751182">
        <w:rPr>
          <w:b/>
          <w:bCs/>
        </w:rPr>
        <w:t xml:space="preserve">and policies </w:t>
      </w:r>
      <w:r w:rsidRPr="00751182">
        <w:rPr>
          <w:b/>
          <w:bCs/>
        </w:rPr>
        <w:t>for decision-makers and stakeholders</w:t>
      </w:r>
    </w:p>
    <w:p w:rsidR="00B4082C" w:rsidRPr="00751182" w:rsidRDefault="00B4082C" w:rsidP="00B4082C">
      <w:pPr>
        <w:spacing w:after="0"/>
        <w:ind w:left="1620" w:hanging="1620"/>
      </w:pPr>
      <w:r w:rsidRPr="00751182">
        <w:rPr>
          <w:i/>
          <w:iCs/>
        </w:rPr>
        <w:t>Work</w:t>
      </w:r>
      <w:r w:rsidRPr="00751182">
        <w:t xml:space="preserve">: </w:t>
      </w:r>
      <w:r w:rsidRPr="00751182">
        <w:tab/>
      </w:r>
      <w:r w:rsidR="00307B0D" w:rsidRPr="00751182">
        <w:t>High level e</w:t>
      </w:r>
      <w:r w:rsidR="00927F30" w:rsidRPr="00751182">
        <w:t>ndorsement on the principle of water conservation</w:t>
      </w:r>
      <w:r w:rsidR="004C7ED5" w:rsidRPr="00751182">
        <w:t xml:space="preserve"> and smart resource management</w:t>
      </w:r>
      <w:r w:rsidR="00927F30" w:rsidRPr="00751182">
        <w:t>,</w:t>
      </w:r>
      <w:r w:rsidR="00873E0E" w:rsidRPr="00751182">
        <w:t xml:space="preserve"> limitation of water abstraction and water demand management</w:t>
      </w:r>
      <w:r w:rsidR="00307B0D" w:rsidRPr="00751182">
        <w:t xml:space="preserve">. </w:t>
      </w:r>
    </w:p>
    <w:p w:rsidR="00B4082C" w:rsidRPr="00751182" w:rsidRDefault="00B4082C" w:rsidP="00B4082C">
      <w:pPr>
        <w:spacing w:after="0"/>
        <w:ind w:left="1620" w:hanging="1620"/>
      </w:pPr>
      <w:r w:rsidRPr="00751182">
        <w:rPr>
          <w:i/>
          <w:iCs/>
        </w:rPr>
        <w:t>Output</w:t>
      </w:r>
      <w:r w:rsidRPr="00751182">
        <w:t xml:space="preserve">: </w:t>
      </w:r>
      <w:r w:rsidRPr="00751182">
        <w:tab/>
      </w:r>
      <w:r w:rsidR="004C7ED5" w:rsidRPr="00751182">
        <w:t>High level declaration supporting limiting water abstraction and smart resource management, endorsement for the application of good practices to the 2</w:t>
      </w:r>
      <w:r w:rsidR="004C7ED5" w:rsidRPr="00751182">
        <w:rPr>
          <w:vertAlign w:val="superscript"/>
        </w:rPr>
        <w:t>nd</w:t>
      </w:r>
      <w:r w:rsidR="004C7ED5" w:rsidRPr="00751182">
        <w:t xml:space="preserve"> DRBMP</w:t>
      </w:r>
    </w:p>
    <w:p w:rsidR="00B4082C" w:rsidRPr="00751182" w:rsidRDefault="00B4082C" w:rsidP="00B4082C">
      <w:pPr>
        <w:spacing w:after="0"/>
        <w:ind w:left="1620" w:hanging="1620"/>
      </w:pPr>
      <w:r w:rsidRPr="00751182">
        <w:rPr>
          <w:i/>
          <w:iCs/>
        </w:rPr>
        <w:t>Responsible</w:t>
      </w:r>
      <w:r w:rsidRPr="00751182">
        <w:t xml:space="preserve">: </w:t>
      </w:r>
      <w:r w:rsidR="00873E0E" w:rsidRPr="00751182">
        <w:tab/>
        <w:t>HU</w:t>
      </w:r>
      <w:r w:rsidR="004C7ED5" w:rsidRPr="00751182">
        <w:t xml:space="preserve">, </w:t>
      </w:r>
      <w:r w:rsidR="00873E0E" w:rsidRPr="00751182">
        <w:t>coordinat</w:t>
      </w:r>
      <w:r w:rsidR="004C7ED5" w:rsidRPr="00751182">
        <w:t>ed</w:t>
      </w:r>
      <w:r w:rsidR="00873E0E" w:rsidRPr="00751182">
        <w:t xml:space="preserve"> </w:t>
      </w:r>
      <w:r w:rsidR="004C7ED5" w:rsidRPr="00751182">
        <w:t xml:space="preserve">with </w:t>
      </w:r>
      <w:r w:rsidRPr="00751182">
        <w:t xml:space="preserve">ICPDR, PA4 </w:t>
      </w:r>
    </w:p>
    <w:p w:rsidR="00B4082C" w:rsidRPr="00751182" w:rsidRDefault="00B4082C" w:rsidP="00B4082C">
      <w:pPr>
        <w:spacing w:after="0"/>
        <w:ind w:left="1620" w:hanging="1620"/>
      </w:pPr>
      <w:r w:rsidRPr="00751182">
        <w:rPr>
          <w:i/>
          <w:iCs/>
        </w:rPr>
        <w:t>Deadline</w:t>
      </w:r>
      <w:r w:rsidR="00873E0E" w:rsidRPr="00751182">
        <w:t xml:space="preserve">: </w:t>
      </w:r>
      <w:r w:rsidR="00873E0E" w:rsidRPr="00751182">
        <w:tab/>
        <w:t>First half</w:t>
      </w:r>
      <w:r w:rsidRPr="00751182">
        <w:t xml:space="preserve"> of </w:t>
      </w:r>
      <w:r w:rsidR="00873E0E" w:rsidRPr="00751182">
        <w:t>2014</w:t>
      </w:r>
    </w:p>
    <w:p w:rsidR="00B4082C" w:rsidRPr="00751182" w:rsidRDefault="00B4082C" w:rsidP="00977B04">
      <w:pPr>
        <w:spacing w:after="0"/>
        <w:ind w:left="1620" w:hanging="1620"/>
      </w:pPr>
    </w:p>
    <w:p w:rsidR="00977B04" w:rsidRPr="00751182" w:rsidRDefault="00977B04" w:rsidP="00977B04">
      <w:pPr>
        <w:spacing w:after="0"/>
        <w:rPr>
          <w:b/>
          <w:bCs/>
          <w:u w:val="single"/>
        </w:rPr>
      </w:pPr>
    </w:p>
    <w:p w:rsidR="00977B04" w:rsidRPr="00751182" w:rsidRDefault="00977B04" w:rsidP="00977B04">
      <w:pPr>
        <w:spacing w:after="0"/>
        <w:rPr>
          <w:b/>
          <w:bCs/>
        </w:rPr>
      </w:pPr>
      <w:r w:rsidRPr="00751182">
        <w:rPr>
          <w:b/>
          <w:bCs/>
          <w:u w:val="single"/>
        </w:rPr>
        <w:t>Milestone n°</w:t>
      </w:r>
      <w:r w:rsidR="00B4082C" w:rsidRPr="00751182">
        <w:rPr>
          <w:b/>
          <w:bCs/>
          <w:u w:val="single"/>
        </w:rPr>
        <w:t xml:space="preserve"> 3</w:t>
      </w:r>
      <w:r w:rsidRPr="00751182">
        <w:rPr>
          <w:b/>
          <w:bCs/>
        </w:rPr>
        <w:t>: Integration of the results from the good practices collection into the Risk assessment and 2</w:t>
      </w:r>
      <w:r w:rsidRPr="00751182">
        <w:rPr>
          <w:b/>
          <w:bCs/>
          <w:vertAlign w:val="superscript"/>
        </w:rPr>
        <w:t>nd</w:t>
      </w:r>
      <w:r w:rsidRPr="00751182">
        <w:rPr>
          <w:b/>
          <w:bCs/>
        </w:rPr>
        <w:t xml:space="preserve"> DRBMP</w:t>
      </w:r>
    </w:p>
    <w:p w:rsidR="00977B04" w:rsidRPr="00751182" w:rsidRDefault="00977B04" w:rsidP="00977B04">
      <w:pPr>
        <w:spacing w:after="0"/>
        <w:ind w:left="1620" w:hanging="1620"/>
      </w:pPr>
      <w:r w:rsidRPr="00751182">
        <w:rPr>
          <w:i/>
          <w:iCs/>
        </w:rPr>
        <w:t>Work</w:t>
      </w:r>
      <w:r w:rsidRPr="00751182">
        <w:t xml:space="preserve">: </w:t>
      </w:r>
      <w:r w:rsidRPr="00751182">
        <w:tab/>
        <w:t>Integration of the results from the good practices collection into the Risk assessment and 2</w:t>
      </w:r>
      <w:r w:rsidRPr="00751182">
        <w:rPr>
          <w:vertAlign w:val="superscript"/>
        </w:rPr>
        <w:t>nd</w:t>
      </w:r>
      <w:r w:rsidRPr="00751182">
        <w:t xml:space="preserve"> DRBMP</w:t>
      </w:r>
    </w:p>
    <w:p w:rsidR="00977B04" w:rsidRPr="00751182" w:rsidRDefault="00977B04" w:rsidP="00977B04">
      <w:pPr>
        <w:spacing w:after="0"/>
        <w:ind w:left="1620" w:hanging="1620"/>
      </w:pPr>
      <w:r w:rsidRPr="00751182">
        <w:rPr>
          <w:i/>
          <w:iCs/>
        </w:rPr>
        <w:t>Output</w:t>
      </w:r>
      <w:r w:rsidRPr="00751182">
        <w:t xml:space="preserve">: </w:t>
      </w:r>
      <w:r w:rsidRPr="00751182">
        <w:tab/>
        <w:t>input into analytical report</w:t>
      </w:r>
    </w:p>
    <w:p w:rsidR="00977B04" w:rsidRPr="00751182" w:rsidRDefault="00977B04" w:rsidP="00977B04">
      <w:pPr>
        <w:spacing w:after="0"/>
        <w:ind w:left="1620" w:hanging="1620"/>
      </w:pPr>
      <w:r w:rsidRPr="00751182">
        <w:rPr>
          <w:i/>
          <w:iCs/>
        </w:rPr>
        <w:t>Responsible</w:t>
      </w:r>
      <w:r w:rsidRPr="00751182">
        <w:t xml:space="preserve">: </w:t>
      </w:r>
      <w:r w:rsidRPr="00751182">
        <w:tab/>
        <w:t xml:space="preserve">HU with coordination of PA5 and ICPDR, PA4 </w:t>
      </w:r>
    </w:p>
    <w:p w:rsidR="00977B04" w:rsidRPr="00751182" w:rsidRDefault="00977B04" w:rsidP="00977B04">
      <w:pPr>
        <w:spacing w:after="0"/>
        <w:ind w:left="1620" w:hanging="1620"/>
      </w:pPr>
      <w:r w:rsidRPr="00751182">
        <w:rPr>
          <w:i/>
          <w:iCs/>
        </w:rPr>
        <w:t>Deadline</w:t>
      </w:r>
      <w:r w:rsidRPr="00751182">
        <w:t xml:space="preserve">: </w:t>
      </w:r>
      <w:r w:rsidRPr="00751182">
        <w:tab/>
        <w:t>End of 2013 and 2015 (DRBMP)</w:t>
      </w:r>
    </w:p>
    <w:p w:rsidR="00977B04" w:rsidRPr="00751182" w:rsidRDefault="00977B04" w:rsidP="00977B04">
      <w:pPr>
        <w:spacing w:after="0"/>
        <w:rPr>
          <w:b/>
          <w:bCs/>
          <w:u w:val="single"/>
        </w:rPr>
      </w:pPr>
    </w:p>
    <w:p w:rsidR="00977B04" w:rsidRPr="00751182" w:rsidRDefault="00977B04" w:rsidP="00977B04">
      <w:pPr>
        <w:spacing w:after="0"/>
        <w:rPr>
          <w:b/>
          <w:bCs/>
        </w:rPr>
      </w:pPr>
      <w:r w:rsidRPr="00751182">
        <w:rPr>
          <w:b/>
          <w:bCs/>
          <w:u w:val="single"/>
        </w:rPr>
        <w:t>Milestone n°</w:t>
      </w:r>
      <w:r w:rsidR="00B4082C" w:rsidRPr="00751182">
        <w:rPr>
          <w:b/>
          <w:bCs/>
        </w:rPr>
        <w:t>4</w:t>
      </w:r>
      <w:r w:rsidRPr="00751182">
        <w:rPr>
          <w:b/>
          <w:bCs/>
        </w:rPr>
        <w:t xml:space="preserve">: Pilot projects </w:t>
      </w:r>
      <w:r w:rsidR="00307B0D" w:rsidRPr="00751182">
        <w:rPr>
          <w:b/>
          <w:bCs/>
        </w:rPr>
        <w:t xml:space="preserve">based on best practices of milestone n°1 </w:t>
      </w:r>
      <w:r w:rsidRPr="00751182">
        <w:rPr>
          <w:b/>
          <w:bCs/>
        </w:rPr>
        <w:t>and promotion</w:t>
      </w:r>
      <w:r w:rsidR="00307B0D" w:rsidRPr="00751182">
        <w:rPr>
          <w:b/>
          <w:bCs/>
        </w:rPr>
        <w:t xml:space="preserve"> </w:t>
      </w:r>
    </w:p>
    <w:p w:rsidR="00977B04" w:rsidRPr="00751182" w:rsidRDefault="00977B04" w:rsidP="00977B04">
      <w:pPr>
        <w:spacing w:after="0"/>
        <w:ind w:left="1620" w:hanging="1620"/>
      </w:pPr>
      <w:r w:rsidRPr="00751182">
        <w:rPr>
          <w:i/>
          <w:iCs/>
        </w:rPr>
        <w:t>Work</w:t>
      </w:r>
      <w:r w:rsidRPr="00751182">
        <w:t xml:space="preserve">: </w:t>
      </w:r>
      <w:r w:rsidRPr="00751182">
        <w:tab/>
        <w:t>Implement pilot project and promote achieved results</w:t>
      </w:r>
      <w:r w:rsidR="00A86BF5" w:rsidRPr="00751182">
        <w:t>; su</w:t>
      </w:r>
      <w:r w:rsidR="00CD441E" w:rsidRPr="00751182">
        <w:t xml:space="preserve">b basin level water management </w:t>
      </w:r>
      <w:r w:rsidR="00A86BF5" w:rsidRPr="00751182">
        <w:t>with regard to effects of climate change and planned water uses with regard to quantity and quality</w:t>
      </w:r>
    </w:p>
    <w:p w:rsidR="00977B04" w:rsidRPr="00751182" w:rsidRDefault="00977B04" w:rsidP="00977B04">
      <w:pPr>
        <w:spacing w:after="0"/>
        <w:ind w:left="1620" w:hanging="1620"/>
      </w:pPr>
      <w:r w:rsidRPr="00751182">
        <w:rPr>
          <w:i/>
          <w:iCs/>
        </w:rPr>
        <w:t>Output</w:t>
      </w:r>
      <w:r w:rsidRPr="00751182">
        <w:t xml:space="preserve">: </w:t>
      </w:r>
      <w:r w:rsidRPr="00751182">
        <w:tab/>
        <w:t>projects and promotion activities</w:t>
      </w:r>
    </w:p>
    <w:p w:rsidR="00977B04" w:rsidRPr="00751182" w:rsidRDefault="00977B04" w:rsidP="00977B04">
      <w:pPr>
        <w:spacing w:after="0"/>
        <w:ind w:left="1620" w:hanging="1620"/>
      </w:pPr>
      <w:r w:rsidRPr="00751182">
        <w:rPr>
          <w:i/>
          <w:iCs/>
        </w:rPr>
        <w:t>Responsible</w:t>
      </w:r>
      <w:r w:rsidRPr="00751182">
        <w:t xml:space="preserve">: </w:t>
      </w:r>
      <w:r w:rsidRPr="00751182">
        <w:tab/>
        <w:t xml:space="preserve">project leaders </w:t>
      </w:r>
    </w:p>
    <w:p w:rsidR="00977B04" w:rsidRPr="00751182" w:rsidRDefault="00977B04" w:rsidP="00977B04">
      <w:pPr>
        <w:spacing w:after="0"/>
        <w:ind w:left="1620" w:hanging="1620"/>
      </w:pPr>
      <w:r w:rsidRPr="00751182">
        <w:rPr>
          <w:i/>
          <w:iCs/>
        </w:rPr>
        <w:t>Deadline</w:t>
      </w:r>
      <w:r w:rsidRPr="00751182">
        <w:t xml:space="preserve">: </w:t>
      </w:r>
      <w:r w:rsidRPr="00751182">
        <w:tab/>
        <w:t>continuous</w:t>
      </w:r>
    </w:p>
    <w:p w:rsidR="00977B04" w:rsidRPr="00751182" w:rsidRDefault="00977B04" w:rsidP="00977B04">
      <w:pPr>
        <w:spacing w:after="0"/>
        <w:rPr>
          <w:lang w:val="hu-HU"/>
        </w:rPr>
      </w:pPr>
    </w:p>
    <w:p w:rsidR="00977B04" w:rsidRPr="00751182" w:rsidRDefault="00977B04" w:rsidP="00977B04">
      <w:pPr>
        <w:spacing w:after="0"/>
        <w:rPr>
          <w:sz w:val="2"/>
          <w:szCs w:val="2"/>
        </w:rPr>
      </w:pPr>
      <w:r w:rsidRPr="00751182">
        <w:br w:type="page"/>
      </w:r>
    </w:p>
    <w:p w:rsidR="00977B04" w:rsidRPr="00751182" w:rsidRDefault="00977B04" w:rsidP="00977B04">
      <w:pPr>
        <w:pBdr>
          <w:top w:val="single" w:sz="4" w:space="1" w:color="auto" w:shadow="1"/>
          <w:left w:val="single" w:sz="4" w:space="4" w:color="auto" w:shadow="1"/>
          <w:bottom w:val="single" w:sz="4" w:space="1" w:color="auto" w:shadow="1"/>
          <w:right w:val="single" w:sz="4" w:space="4" w:color="auto" w:shadow="1"/>
        </w:pBdr>
        <w:shd w:val="clear" w:color="auto" w:fill="E6E6E6"/>
        <w:spacing w:after="0"/>
        <w:jc w:val="center"/>
        <w:rPr>
          <w:sz w:val="12"/>
          <w:szCs w:val="12"/>
        </w:rPr>
      </w:pPr>
    </w:p>
    <w:p w:rsidR="00977B04" w:rsidRPr="00751182" w:rsidRDefault="00977B04" w:rsidP="00977B04">
      <w:pPr>
        <w:pBdr>
          <w:top w:val="single" w:sz="4" w:space="1" w:color="auto" w:shadow="1"/>
          <w:left w:val="single" w:sz="4" w:space="4" w:color="auto" w:shadow="1"/>
          <w:bottom w:val="single" w:sz="4" w:space="1" w:color="auto" w:shadow="1"/>
          <w:right w:val="single" w:sz="4" w:space="4" w:color="auto" w:shadow="1"/>
        </w:pBdr>
        <w:shd w:val="clear" w:color="auto" w:fill="E6E6E6"/>
        <w:spacing w:after="0"/>
        <w:jc w:val="center"/>
      </w:pPr>
      <w:r w:rsidRPr="00751182">
        <w:t xml:space="preserve">Action 12: </w:t>
      </w:r>
      <w:r w:rsidRPr="00751182">
        <w:rPr>
          <w:b/>
          <w:bCs/>
          <w:i/>
          <w:iCs/>
        </w:rPr>
        <w:t>“To strengthen general awareness and facilities exchange of good practice in integrated water management issues in the Danube Basin among decision-makers at all levels and among the population of the Region”</w:t>
      </w:r>
      <w:r w:rsidRPr="00751182">
        <w:t>.</w:t>
      </w:r>
    </w:p>
    <w:p w:rsidR="00977B04" w:rsidRPr="00751182" w:rsidRDefault="00977B04" w:rsidP="00977B04">
      <w:pPr>
        <w:pBdr>
          <w:top w:val="single" w:sz="4" w:space="1" w:color="auto" w:shadow="1"/>
          <w:left w:val="single" w:sz="4" w:space="4" w:color="auto" w:shadow="1"/>
          <w:bottom w:val="single" w:sz="4" w:space="1" w:color="auto" w:shadow="1"/>
          <w:right w:val="single" w:sz="4" w:space="4" w:color="auto" w:shadow="1"/>
        </w:pBdr>
        <w:shd w:val="clear" w:color="auto" w:fill="E6E6E6"/>
        <w:spacing w:after="0"/>
        <w:jc w:val="center"/>
        <w:rPr>
          <w:sz w:val="12"/>
          <w:szCs w:val="12"/>
        </w:rPr>
      </w:pPr>
    </w:p>
    <w:p w:rsidR="00977B04" w:rsidRPr="00751182" w:rsidRDefault="00977B04" w:rsidP="00977B04">
      <w:pPr>
        <w:spacing w:after="0"/>
      </w:pPr>
    </w:p>
    <w:p w:rsidR="00977B04" w:rsidRPr="00751182" w:rsidRDefault="00977B04" w:rsidP="00977B04">
      <w:pPr>
        <w:pBdr>
          <w:top w:val="single" w:sz="4" w:space="1" w:color="auto" w:shadow="1"/>
          <w:left w:val="single" w:sz="4" w:space="4" w:color="auto" w:shadow="1"/>
          <w:bottom w:val="single" w:sz="4" w:space="1" w:color="auto" w:shadow="1"/>
          <w:right w:val="single" w:sz="4" w:space="4" w:color="auto" w:shadow="1"/>
        </w:pBdr>
        <w:shd w:val="clear" w:color="auto" w:fill="E6E6E6"/>
        <w:spacing w:after="0"/>
        <w:rPr>
          <w:i/>
          <w:iCs/>
          <w:sz w:val="20"/>
        </w:rPr>
      </w:pPr>
      <w:r w:rsidRPr="00751182">
        <w:rPr>
          <w:i/>
          <w:iCs/>
          <w:sz w:val="20"/>
        </w:rPr>
        <w:t>Action -</w:t>
      </w:r>
      <w:r w:rsidRPr="00751182">
        <w:rPr>
          <w:sz w:val="20"/>
        </w:rPr>
        <w:t xml:space="preserve"> </w:t>
      </w:r>
      <w:r w:rsidRPr="00751182">
        <w:rPr>
          <w:b/>
          <w:bCs/>
          <w:i/>
          <w:iCs/>
          <w:sz w:val="20"/>
        </w:rPr>
        <w:t>“To strengthen general awareness and facilities exchange of good practice in integrated water management issues in the Danube Basin among decision-makers at all levels and among the population of the Region”</w:t>
      </w:r>
      <w:r w:rsidRPr="00751182">
        <w:rPr>
          <w:i/>
          <w:iCs/>
          <w:sz w:val="20"/>
        </w:rPr>
        <w:t xml:space="preserve"> - It is very important that the population at large, and in particular young people, are aware of the challenges facing the region in terms of water quality and management. Existing initiatives such as Danube Day or the Danube Box should be built upon and expanded.</w:t>
      </w:r>
    </w:p>
    <w:p w:rsidR="00977B04" w:rsidRPr="00751182" w:rsidRDefault="00977B04" w:rsidP="00977B04">
      <w:pPr>
        <w:spacing w:after="0"/>
        <w:rPr>
          <w:b/>
          <w:bCs/>
          <w:u w:val="single"/>
        </w:rPr>
      </w:pPr>
    </w:p>
    <w:p w:rsidR="00977B04" w:rsidRPr="00751182" w:rsidRDefault="00977B04" w:rsidP="00977B04">
      <w:pPr>
        <w:spacing w:after="0"/>
        <w:rPr>
          <w:b/>
          <w:bCs/>
        </w:rPr>
      </w:pPr>
      <w:r w:rsidRPr="00751182">
        <w:rPr>
          <w:b/>
          <w:bCs/>
          <w:u w:val="single"/>
        </w:rPr>
        <w:t>Milestone n°1</w:t>
      </w:r>
      <w:r w:rsidRPr="00751182">
        <w:rPr>
          <w:b/>
          <w:bCs/>
        </w:rPr>
        <w:t>: Danube Day 2012 held in 14 countries with more than 100 individual events.</w:t>
      </w:r>
    </w:p>
    <w:p w:rsidR="00977B04" w:rsidRPr="00751182" w:rsidRDefault="00977B04" w:rsidP="00977B04">
      <w:pPr>
        <w:spacing w:after="0"/>
        <w:ind w:left="1620" w:hanging="1620"/>
      </w:pPr>
      <w:r w:rsidRPr="00751182">
        <w:rPr>
          <w:i/>
          <w:iCs/>
        </w:rPr>
        <w:t>Work</w:t>
      </w:r>
      <w:r w:rsidRPr="00751182">
        <w:t xml:space="preserve">: </w:t>
      </w:r>
      <w:r w:rsidRPr="00751182">
        <w:tab/>
        <w:t>Coordination of national efforts to organise local events; international media relations; support of national organisers with posters and give-away items; production of review diaries to present Danube Day.</w:t>
      </w:r>
    </w:p>
    <w:p w:rsidR="00977B04" w:rsidRPr="00751182" w:rsidRDefault="00977B04" w:rsidP="00977B04">
      <w:pPr>
        <w:spacing w:after="0"/>
        <w:ind w:left="1620" w:hanging="1620"/>
      </w:pPr>
      <w:r w:rsidRPr="00751182">
        <w:rPr>
          <w:i/>
          <w:iCs/>
        </w:rPr>
        <w:t>Output</w:t>
      </w:r>
      <w:r w:rsidRPr="00751182">
        <w:t xml:space="preserve">: </w:t>
      </w:r>
      <w:r w:rsidRPr="00751182">
        <w:tab/>
        <w:t>Posters; give-away items; reviews published online and in diary; a minimum of 100 events in all 14 countries of the Danube region</w:t>
      </w:r>
      <w:r w:rsidR="00C243DE" w:rsidRPr="00751182">
        <w:t xml:space="preserve"> (completed</w:t>
      </w:r>
      <w:r w:rsidR="00C74FF5" w:rsidRPr="00751182">
        <w:t xml:space="preserve"> for 2012)</w:t>
      </w:r>
    </w:p>
    <w:p w:rsidR="00977B04" w:rsidRPr="00751182" w:rsidRDefault="00977B04" w:rsidP="00977B04">
      <w:pPr>
        <w:spacing w:after="0"/>
        <w:ind w:left="1620" w:hanging="1620"/>
      </w:pPr>
      <w:r w:rsidRPr="00751182">
        <w:rPr>
          <w:i/>
          <w:iCs/>
        </w:rPr>
        <w:t>Responsible</w:t>
      </w:r>
      <w:r w:rsidRPr="00751182">
        <w:t xml:space="preserve">:  </w:t>
      </w:r>
      <w:r w:rsidRPr="00751182">
        <w:tab/>
        <w:t xml:space="preserve">ICPDR </w:t>
      </w:r>
    </w:p>
    <w:p w:rsidR="00977B04" w:rsidRPr="00751182" w:rsidRDefault="00977B04" w:rsidP="00977B04">
      <w:pPr>
        <w:spacing w:after="0"/>
        <w:ind w:left="1620" w:hanging="1620"/>
      </w:pPr>
      <w:r w:rsidRPr="00751182">
        <w:rPr>
          <w:i/>
          <w:iCs/>
        </w:rPr>
        <w:t>Deadline</w:t>
      </w:r>
      <w:r w:rsidRPr="00751182">
        <w:t xml:space="preserve">: </w:t>
      </w:r>
      <w:r w:rsidRPr="00751182">
        <w:tab/>
        <w:t>29 June 2012</w:t>
      </w:r>
      <w:r w:rsidR="00C74FF5" w:rsidRPr="00751182">
        <w:t xml:space="preserve"> and continuously every year</w:t>
      </w:r>
      <w:r w:rsidRPr="00751182">
        <w:t xml:space="preserve"> for Danube Day; 30 November 2012 for review diary</w:t>
      </w:r>
    </w:p>
    <w:p w:rsidR="00977B04" w:rsidRPr="00751182" w:rsidRDefault="00977B04" w:rsidP="00977B04">
      <w:pPr>
        <w:spacing w:after="0"/>
      </w:pPr>
    </w:p>
    <w:p w:rsidR="00977B04" w:rsidRPr="00751182" w:rsidRDefault="00977B04" w:rsidP="00977B04">
      <w:pPr>
        <w:spacing w:after="0"/>
        <w:rPr>
          <w:b/>
          <w:bCs/>
        </w:rPr>
      </w:pPr>
      <w:r w:rsidRPr="00751182">
        <w:rPr>
          <w:b/>
          <w:bCs/>
          <w:u w:val="single"/>
        </w:rPr>
        <w:t>Milestone n°2</w:t>
      </w:r>
      <w:r w:rsidRPr="00751182">
        <w:rPr>
          <w:b/>
          <w:bCs/>
        </w:rPr>
        <w:t>: Re-launch of the ICPDR Website as a tool to communicate accessible and appealing information on RBM efforts of the ICPDR as a contributing organization in implementation of some PAs of EUSDR.  Link to the Danube region website.</w:t>
      </w:r>
    </w:p>
    <w:p w:rsidR="00977B04" w:rsidRPr="00751182" w:rsidRDefault="00977B04" w:rsidP="00977B04">
      <w:pPr>
        <w:spacing w:after="0"/>
        <w:ind w:left="1620" w:hanging="1620"/>
      </w:pPr>
      <w:r w:rsidRPr="00751182">
        <w:rPr>
          <w:i/>
          <w:iCs/>
        </w:rPr>
        <w:t>Work</w:t>
      </w:r>
      <w:r w:rsidRPr="00751182">
        <w:t xml:space="preserve">: </w:t>
      </w:r>
      <w:r w:rsidRPr="00751182">
        <w:tab/>
        <w:t>Coordination of contractors responsible for the development of the more user-friendly website (for laic users as well); continuous publication of contents and new information relevant for water management in the Danube River Basin extending to EUSDR countries</w:t>
      </w:r>
    </w:p>
    <w:p w:rsidR="00977B04" w:rsidRPr="00751182" w:rsidRDefault="00977B04" w:rsidP="00977B04">
      <w:pPr>
        <w:spacing w:after="0"/>
        <w:ind w:left="1620" w:hanging="1620"/>
      </w:pPr>
      <w:r w:rsidRPr="00751182">
        <w:rPr>
          <w:i/>
          <w:iCs/>
        </w:rPr>
        <w:t>Output</w:t>
      </w:r>
      <w:r w:rsidRPr="00751182">
        <w:t xml:space="preserve">: </w:t>
      </w:r>
      <w:r w:rsidRPr="00751182">
        <w:tab/>
        <w:t xml:space="preserve">New website at </w:t>
      </w:r>
      <w:hyperlink r:id="rId6" w:history="1">
        <w:r w:rsidR="00C243DE" w:rsidRPr="00751182">
          <w:rPr>
            <w:rStyle w:val="afffc"/>
            <w:color w:val="auto"/>
          </w:rPr>
          <w:t>www.icpdr.org</w:t>
        </w:r>
      </w:hyperlink>
      <w:r w:rsidR="00C243DE" w:rsidRPr="00751182">
        <w:t xml:space="preserve"> (completed)</w:t>
      </w:r>
    </w:p>
    <w:p w:rsidR="00977B04" w:rsidRPr="00751182" w:rsidRDefault="00977B04" w:rsidP="00977B04">
      <w:pPr>
        <w:spacing w:after="0"/>
        <w:ind w:left="1620" w:hanging="1620"/>
      </w:pPr>
      <w:r w:rsidRPr="00751182">
        <w:rPr>
          <w:i/>
          <w:iCs/>
        </w:rPr>
        <w:t>Responsible</w:t>
      </w:r>
      <w:r w:rsidRPr="00751182">
        <w:t xml:space="preserve">:   </w:t>
      </w:r>
      <w:r w:rsidRPr="00751182">
        <w:tab/>
        <w:t>ICPDR and PA4</w:t>
      </w:r>
    </w:p>
    <w:p w:rsidR="00977B04" w:rsidRPr="00751182" w:rsidRDefault="00977B04" w:rsidP="00977B04">
      <w:pPr>
        <w:spacing w:after="0"/>
        <w:ind w:left="1620" w:hanging="1620"/>
      </w:pPr>
      <w:r w:rsidRPr="00751182">
        <w:rPr>
          <w:i/>
          <w:iCs/>
        </w:rPr>
        <w:t>Deadline</w:t>
      </w:r>
      <w:r w:rsidRPr="00751182">
        <w:t xml:space="preserve">: </w:t>
      </w:r>
      <w:r w:rsidRPr="00751182">
        <w:tab/>
        <w:t>June 2012 for re-launch of the ICPDR website</w:t>
      </w:r>
    </w:p>
    <w:p w:rsidR="00977B04" w:rsidRPr="00751182" w:rsidRDefault="00977B04" w:rsidP="00977B04">
      <w:pPr>
        <w:spacing w:after="0"/>
        <w:ind w:left="1620" w:hanging="1620"/>
      </w:pPr>
      <w:r w:rsidRPr="00751182">
        <w:tab/>
        <w:t>End of 2012 for including and linking EUSDR items</w:t>
      </w:r>
    </w:p>
    <w:p w:rsidR="00977B04" w:rsidRPr="00751182" w:rsidRDefault="00977B04" w:rsidP="00977B04">
      <w:pPr>
        <w:spacing w:after="0"/>
      </w:pPr>
    </w:p>
    <w:p w:rsidR="00977B04" w:rsidRPr="00751182" w:rsidRDefault="00977B04" w:rsidP="00977B04">
      <w:pPr>
        <w:spacing w:after="0"/>
        <w:rPr>
          <w:b/>
          <w:bCs/>
        </w:rPr>
      </w:pPr>
      <w:r w:rsidRPr="00751182">
        <w:rPr>
          <w:b/>
          <w:bCs/>
          <w:u w:val="single"/>
        </w:rPr>
        <w:t>Milestone n°3</w:t>
      </w:r>
      <w:r w:rsidRPr="00751182">
        <w:rPr>
          <w:b/>
          <w:bCs/>
        </w:rPr>
        <w:t xml:space="preserve">: Organisation of the Danube Art Master as a basin-wide competition among schools and youth care facilities </w:t>
      </w:r>
    </w:p>
    <w:p w:rsidR="00977B04" w:rsidRPr="00751182" w:rsidRDefault="00977B04" w:rsidP="00977B04">
      <w:pPr>
        <w:spacing w:after="0"/>
        <w:ind w:left="1620" w:hanging="1620"/>
      </w:pPr>
      <w:r w:rsidRPr="00751182">
        <w:rPr>
          <w:i/>
          <w:iCs/>
        </w:rPr>
        <w:t>Work</w:t>
      </w:r>
      <w:r w:rsidRPr="00751182">
        <w:t xml:space="preserve">: </w:t>
      </w:r>
      <w:r w:rsidRPr="00751182">
        <w:tab/>
        <w:t>Coordination of national experts and international organiser; supply with awards/prizes</w:t>
      </w:r>
    </w:p>
    <w:p w:rsidR="00BB364A" w:rsidRPr="00751182" w:rsidRDefault="00977B04" w:rsidP="00977B04">
      <w:pPr>
        <w:spacing w:after="0"/>
        <w:ind w:left="1620" w:hanging="1620"/>
      </w:pPr>
      <w:r w:rsidRPr="00751182">
        <w:rPr>
          <w:i/>
          <w:iCs/>
        </w:rPr>
        <w:t>Output</w:t>
      </w:r>
      <w:r w:rsidRPr="00751182">
        <w:t xml:space="preserve">: </w:t>
      </w:r>
      <w:r w:rsidRPr="00751182">
        <w:tab/>
        <w:t>1</w:t>
      </w:r>
      <w:r w:rsidR="00BB364A" w:rsidRPr="00751182">
        <w:t xml:space="preserve"> national </w:t>
      </w:r>
      <w:r w:rsidRPr="00751182">
        <w:t>winner</w:t>
      </w:r>
      <w:r w:rsidR="00BB364A" w:rsidRPr="00751182">
        <w:t xml:space="preserve"> </w:t>
      </w:r>
      <w:r w:rsidRPr="00751182">
        <w:t>identified in each of the 14 EUSDR countries</w:t>
      </w:r>
      <w:r w:rsidR="00C243DE" w:rsidRPr="00751182">
        <w:t xml:space="preserve"> </w:t>
      </w:r>
      <w:r w:rsidR="005E354F" w:rsidRPr="00751182">
        <w:t>in addition to an international art master</w:t>
      </w:r>
    </w:p>
    <w:p w:rsidR="00977B04" w:rsidRPr="00751182" w:rsidRDefault="00977B04" w:rsidP="00977B04">
      <w:pPr>
        <w:spacing w:after="0"/>
        <w:ind w:left="1620" w:hanging="1620"/>
      </w:pPr>
      <w:r w:rsidRPr="00751182">
        <w:rPr>
          <w:i/>
          <w:iCs/>
        </w:rPr>
        <w:t>Responsible</w:t>
      </w:r>
      <w:r w:rsidRPr="00751182">
        <w:t>:</w:t>
      </w:r>
      <w:r w:rsidRPr="00751182">
        <w:tab/>
        <w:t>ICPDR</w:t>
      </w:r>
    </w:p>
    <w:p w:rsidR="00977B04" w:rsidRPr="00751182" w:rsidRDefault="00977B04" w:rsidP="00977B04">
      <w:pPr>
        <w:spacing w:after="0"/>
        <w:ind w:left="1620" w:hanging="1620"/>
      </w:pPr>
      <w:r w:rsidRPr="00751182">
        <w:rPr>
          <w:i/>
          <w:iCs/>
        </w:rPr>
        <w:t>Deadline</w:t>
      </w:r>
      <w:r w:rsidRPr="00751182">
        <w:t xml:space="preserve">: </w:t>
      </w:r>
      <w:r w:rsidRPr="00751182">
        <w:tab/>
        <w:t xml:space="preserve">June </w:t>
      </w:r>
      <w:r w:rsidR="00BB364A" w:rsidRPr="00751182">
        <w:t>of every year</w:t>
      </w:r>
    </w:p>
    <w:p w:rsidR="00977B04" w:rsidRPr="00751182" w:rsidRDefault="00977B04" w:rsidP="00977B04">
      <w:pPr>
        <w:spacing w:after="0"/>
        <w:rPr>
          <w:b/>
          <w:bCs/>
          <w:u w:val="single"/>
        </w:rPr>
      </w:pPr>
    </w:p>
    <w:p w:rsidR="00977B04" w:rsidRPr="00751182" w:rsidRDefault="00977B04" w:rsidP="00977B04">
      <w:pPr>
        <w:spacing w:after="0"/>
        <w:rPr>
          <w:b/>
          <w:bCs/>
        </w:rPr>
      </w:pPr>
      <w:r w:rsidRPr="00751182">
        <w:rPr>
          <w:b/>
          <w:bCs/>
          <w:u w:val="single"/>
        </w:rPr>
        <w:t>Milestone n°4</w:t>
      </w:r>
      <w:r w:rsidRPr="00751182">
        <w:rPr>
          <w:b/>
          <w:bCs/>
        </w:rPr>
        <w:t>: Information for the broad public on the progress report of the DRBMP implementation through an appropriate article in Danube Watch</w:t>
      </w:r>
    </w:p>
    <w:p w:rsidR="00977B04" w:rsidRPr="00751182" w:rsidRDefault="00977B04" w:rsidP="00977B04">
      <w:pPr>
        <w:spacing w:after="0"/>
        <w:ind w:left="1620" w:hanging="1620"/>
      </w:pPr>
      <w:r w:rsidRPr="00751182">
        <w:rPr>
          <w:i/>
          <w:iCs/>
        </w:rPr>
        <w:t>Work</w:t>
      </w:r>
      <w:r w:rsidRPr="00751182">
        <w:t xml:space="preserve">: </w:t>
      </w:r>
      <w:r w:rsidRPr="00751182">
        <w:tab/>
        <w:t>Assigning editor, identifying sources, finding illustrations for article; publication of Danube Watch Article with edition of at least 7000 copies</w:t>
      </w:r>
    </w:p>
    <w:p w:rsidR="00977B04" w:rsidRPr="00751182" w:rsidRDefault="00977B04" w:rsidP="00977B04">
      <w:pPr>
        <w:spacing w:after="0"/>
        <w:ind w:left="1620" w:hanging="1620"/>
      </w:pPr>
      <w:r w:rsidRPr="00751182">
        <w:rPr>
          <w:i/>
          <w:iCs/>
        </w:rPr>
        <w:t>Output</w:t>
      </w:r>
      <w:r w:rsidRPr="00751182">
        <w:t xml:space="preserve">: </w:t>
      </w:r>
      <w:r w:rsidRPr="00751182">
        <w:tab/>
        <w:t>Article of at least 2 pages in Danube Watch Magazine</w:t>
      </w:r>
    </w:p>
    <w:p w:rsidR="00977B04" w:rsidRPr="00751182" w:rsidRDefault="00977B04" w:rsidP="00977B04">
      <w:pPr>
        <w:spacing w:after="0"/>
        <w:ind w:left="1620" w:hanging="1620"/>
      </w:pPr>
      <w:r w:rsidRPr="00751182">
        <w:rPr>
          <w:i/>
          <w:iCs/>
        </w:rPr>
        <w:t>Responsible</w:t>
      </w:r>
      <w:r w:rsidRPr="00751182">
        <w:t xml:space="preserve">: </w:t>
      </w:r>
      <w:r w:rsidRPr="00751182">
        <w:tab/>
        <w:t>ICPDR and PA4</w:t>
      </w:r>
    </w:p>
    <w:p w:rsidR="00977B04" w:rsidRPr="00751182" w:rsidRDefault="00977B04" w:rsidP="00977B04">
      <w:pPr>
        <w:spacing w:after="0"/>
        <w:ind w:left="1620" w:hanging="1620"/>
      </w:pPr>
      <w:r w:rsidRPr="00751182">
        <w:rPr>
          <w:i/>
          <w:iCs/>
        </w:rPr>
        <w:t>Deadline</w:t>
      </w:r>
      <w:r w:rsidRPr="00751182">
        <w:t xml:space="preserve">: </w:t>
      </w:r>
      <w:r w:rsidRPr="00751182">
        <w:tab/>
        <w:t>15 December 2012</w:t>
      </w:r>
    </w:p>
    <w:p w:rsidR="00977B04" w:rsidRPr="00751182" w:rsidRDefault="00977B04" w:rsidP="00977B04">
      <w:pPr>
        <w:spacing w:after="0"/>
        <w:rPr>
          <w:b/>
          <w:bCs/>
        </w:rPr>
      </w:pPr>
      <w:r w:rsidRPr="00751182">
        <w:rPr>
          <w:b/>
          <w:bCs/>
          <w:u w:val="single"/>
        </w:rPr>
        <w:br w:type="page"/>
      </w:r>
      <w:r w:rsidRPr="00751182">
        <w:rPr>
          <w:b/>
          <w:bCs/>
          <w:u w:val="single"/>
        </w:rPr>
        <w:lastRenderedPageBreak/>
        <w:t>Milestone n°5</w:t>
      </w:r>
      <w:r w:rsidRPr="00751182">
        <w:rPr>
          <w:b/>
          <w:bCs/>
        </w:rPr>
        <w:t xml:space="preserve">: Information exchange on the progress, achievements and current events of EUSDR PA4 to strengthen of general awareness </w:t>
      </w:r>
    </w:p>
    <w:p w:rsidR="00977B04" w:rsidRPr="00751182" w:rsidRDefault="00977B04" w:rsidP="00977B04">
      <w:pPr>
        <w:spacing w:after="0"/>
        <w:ind w:left="1620" w:hanging="1620"/>
      </w:pPr>
      <w:r w:rsidRPr="00751182">
        <w:rPr>
          <w:i/>
          <w:iCs/>
        </w:rPr>
        <w:t>Work</w:t>
      </w:r>
      <w:r w:rsidRPr="00751182">
        <w:t xml:space="preserve">: </w:t>
      </w:r>
      <w:r w:rsidRPr="00751182">
        <w:tab/>
        <w:t>Website maintaining and updating with relevant events (project catalogue, outputs, events, project news, etc.)</w:t>
      </w:r>
    </w:p>
    <w:p w:rsidR="00977B04" w:rsidRPr="00751182" w:rsidRDefault="00977B04" w:rsidP="00977B04">
      <w:pPr>
        <w:spacing w:after="0"/>
        <w:ind w:left="1620" w:hanging="1620"/>
      </w:pPr>
      <w:r w:rsidRPr="00751182">
        <w:rPr>
          <w:i/>
          <w:iCs/>
        </w:rPr>
        <w:t>Output</w:t>
      </w:r>
      <w:r w:rsidRPr="00751182">
        <w:t xml:space="preserve">: </w:t>
      </w:r>
      <w:r w:rsidRPr="00751182">
        <w:tab/>
        <w:t>Living websites (</w:t>
      </w:r>
      <w:hyperlink r:id="rId7" w:history="1">
        <w:r w:rsidRPr="00751182">
          <w:rPr>
            <w:rStyle w:val="afffc"/>
            <w:color w:val="auto"/>
          </w:rPr>
          <w:t>www.danube-region.eu</w:t>
        </w:r>
      </w:hyperlink>
      <w:r w:rsidRPr="00751182">
        <w:t xml:space="preserve"> and www.icpdr.org) on water quality relevant news in EUSDR region</w:t>
      </w:r>
    </w:p>
    <w:p w:rsidR="00977B04" w:rsidRPr="00751182" w:rsidRDefault="00977B04" w:rsidP="00977B04">
      <w:pPr>
        <w:spacing w:after="0"/>
        <w:ind w:left="1620" w:hanging="1620"/>
      </w:pPr>
      <w:r w:rsidRPr="00751182">
        <w:rPr>
          <w:i/>
          <w:iCs/>
        </w:rPr>
        <w:t>Responsible</w:t>
      </w:r>
      <w:r w:rsidRPr="00751182">
        <w:t xml:space="preserve">:    </w:t>
      </w:r>
      <w:r w:rsidRPr="00751182">
        <w:tab/>
      </w:r>
      <w:r w:rsidR="005E354F" w:rsidRPr="00751182">
        <w:t xml:space="preserve">PA4 </w:t>
      </w:r>
      <w:r w:rsidRPr="00751182">
        <w:t xml:space="preserve">and </w:t>
      </w:r>
      <w:r w:rsidR="005E354F" w:rsidRPr="00751182">
        <w:t>ICPDR</w:t>
      </w:r>
    </w:p>
    <w:p w:rsidR="00977B04" w:rsidRPr="00751182" w:rsidRDefault="00977B04" w:rsidP="00977B04">
      <w:pPr>
        <w:spacing w:after="0"/>
        <w:ind w:left="1620" w:hanging="1620"/>
      </w:pPr>
      <w:r w:rsidRPr="00751182">
        <w:rPr>
          <w:i/>
          <w:iCs/>
        </w:rPr>
        <w:t>Deadline</w:t>
      </w:r>
      <w:r w:rsidRPr="00751182">
        <w:t xml:space="preserve">: </w:t>
      </w:r>
      <w:r w:rsidRPr="00751182">
        <w:tab/>
        <w:t xml:space="preserve">continuous </w:t>
      </w:r>
      <w:r w:rsidR="005E354F" w:rsidRPr="00751182">
        <w:t>(in place since 06/2012)</w:t>
      </w:r>
    </w:p>
    <w:p w:rsidR="00977B04" w:rsidRPr="00751182" w:rsidRDefault="00977B04" w:rsidP="00977B04">
      <w:pPr>
        <w:spacing w:after="0"/>
        <w:rPr>
          <w:lang w:val="hu-HU"/>
        </w:rPr>
      </w:pPr>
    </w:p>
    <w:p w:rsidR="00977B04" w:rsidRPr="00751182" w:rsidRDefault="00977B04" w:rsidP="00977B04">
      <w:pPr>
        <w:spacing w:after="0"/>
        <w:rPr>
          <w:sz w:val="2"/>
          <w:szCs w:val="2"/>
          <w:lang w:val="hu-HU"/>
        </w:rPr>
      </w:pPr>
      <w:r w:rsidRPr="00751182">
        <w:rPr>
          <w:lang w:val="hu-HU"/>
        </w:rPr>
        <w:br w:type="page"/>
      </w:r>
    </w:p>
    <w:p w:rsidR="00977B04" w:rsidRPr="00751182" w:rsidRDefault="00977B04" w:rsidP="00977B04">
      <w:pPr>
        <w:pBdr>
          <w:top w:val="single" w:sz="4" w:space="1" w:color="auto" w:shadow="1"/>
          <w:left w:val="single" w:sz="4" w:space="4" w:color="auto" w:shadow="1"/>
          <w:bottom w:val="single" w:sz="4" w:space="1" w:color="auto" w:shadow="1"/>
          <w:right w:val="single" w:sz="4" w:space="4" w:color="auto" w:shadow="1"/>
        </w:pBdr>
        <w:shd w:val="clear" w:color="auto" w:fill="E6E6E6"/>
        <w:spacing w:after="0"/>
        <w:rPr>
          <w:sz w:val="12"/>
          <w:szCs w:val="12"/>
        </w:rPr>
      </w:pPr>
    </w:p>
    <w:p w:rsidR="00977B04" w:rsidRPr="00751182" w:rsidRDefault="00977B04" w:rsidP="00977B04">
      <w:pPr>
        <w:pBdr>
          <w:top w:val="single" w:sz="4" w:space="1" w:color="auto" w:shadow="1"/>
          <w:left w:val="single" w:sz="4" w:space="4" w:color="auto" w:shadow="1"/>
          <w:bottom w:val="single" w:sz="4" w:space="1" w:color="auto" w:shadow="1"/>
          <w:right w:val="single" w:sz="4" w:space="4" w:color="auto" w:shadow="1"/>
        </w:pBdr>
        <w:shd w:val="clear" w:color="auto" w:fill="E6E6E6"/>
        <w:spacing w:after="0"/>
        <w:jc w:val="center"/>
      </w:pPr>
      <w:r w:rsidRPr="00751182">
        <w:rPr>
          <w:lang w:val="en-US"/>
        </w:rPr>
        <w:t>Action 13: “</w:t>
      </w:r>
      <w:r w:rsidRPr="00751182">
        <w:rPr>
          <w:b/>
          <w:bCs/>
          <w:i/>
          <w:iCs/>
          <w:lang w:val="en-US"/>
        </w:rPr>
        <w:t xml:space="preserve">To promote measures aimed at reducing knowledge deficits, developing and transferring tools, methods and guidelines concerning the safeguarding of </w:t>
      </w:r>
      <w:r w:rsidRPr="00751182">
        <w:rPr>
          <w:b/>
          <w:bCs/>
          <w:i/>
          <w:iCs/>
          <w:u w:val="single"/>
          <w:lang w:val="en-US"/>
        </w:rPr>
        <w:t>drinking water supply</w:t>
      </w:r>
      <w:r w:rsidRPr="00751182">
        <w:rPr>
          <w:b/>
          <w:bCs/>
          <w:i/>
          <w:iCs/>
          <w:lang w:val="en-US"/>
        </w:rPr>
        <w:t>.”</w:t>
      </w:r>
    </w:p>
    <w:p w:rsidR="00977B04" w:rsidRPr="00751182" w:rsidRDefault="00977B04" w:rsidP="00977B04">
      <w:pPr>
        <w:pBdr>
          <w:top w:val="single" w:sz="4" w:space="1" w:color="auto" w:shadow="1"/>
          <w:left w:val="single" w:sz="4" w:space="4" w:color="auto" w:shadow="1"/>
          <w:bottom w:val="single" w:sz="4" w:space="1" w:color="auto" w:shadow="1"/>
          <w:right w:val="single" w:sz="4" w:space="4" w:color="auto" w:shadow="1"/>
        </w:pBdr>
        <w:shd w:val="clear" w:color="auto" w:fill="E6E6E6"/>
        <w:spacing w:after="0"/>
        <w:rPr>
          <w:sz w:val="12"/>
          <w:szCs w:val="12"/>
        </w:rPr>
      </w:pPr>
    </w:p>
    <w:p w:rsidR="00977B04" w:rsidRPr="00751182" w:rsidRDefault="00977B04" w:rsidP="00977B04">
      <w:pPr>
        <w:spacing w:after="0"/>
        <w:rPr>
          <w:lang w:val="en-US"/>
        </w:rPr>
      </w:pPr>
    </w:p>
    <w:p w:rsidR="00977B04" w:rsidRPr="00751182" w:rsidRDefault="00977B04" w:rsidP="00977B04">
      <w:pPr>
        <w:pBdr>
          <w:top w:val="single" w:sz="4" w:space="1" w:color="auto" w:shadow="1"/>
          <w:left w:val="single" w:sz="4" w:space="4" w:color="auto" w:shadow="1"/>
          <w:bottom w:val="single" w:sz="4" w:space="1" w:color="auto" w:shadow="1"/>
          <w:right w:val="single" w:sz="4" w:space="4" w:color="auto" w:shadow="1"/>
        </w:pBdr>
        <w:shd w:val="clear" w:color="auto" w:fill="E6E6E6"/>
        <w:spacing w:after="0"/>
        <w:rPr>
          <w:sz w:val="20"/>
          <w:lang w:val="hu-HU" w:eastAsia="hu-HU"/>
        </w:rPr>
      </w:pPr>
      <w:r w:rsidRPr="00751182">
        <w:rPr>
          <w:i/>
          <w:iCs/>
          <w:sz w:val="20"/>
          <w:lang w:val="hu-HU" w:eastAsia="hu-HU"/>
        </w:rPr>
        <w:t xml:space="preserve">Action - </w:t>
      </w:r>
      <w:r w:rsidRPr="00751182">
        <w:rPr>
          <w:b/>
          <w:bCs/>
          <w:i/>
          <w:iCs/>
          <w:sz w:val="20"/>
          <w:lang w:eastAsia="hu-HU"/>
        </w:rPr>
        <w:t>“To promote measures aimed at reducing knowledge deficits, developing and transferring tools, methods and guidelines concerning the safeguarding of drinking water supply”</w:t>
      </w:r>
      <w:r w:rsidRPr="00751182">
        <w:rPr>
          <w:sz w:val="20"/>
          <w:lang w:eastAsia="hu-HU"/>
        </w:rPr>
        <w:t>. Drinking water supply is a challenging issue in the region, and there are great disparities between the existing infrastructures, with some networks suffering from above</w:t>
      </w:r>
      <w:r w:rsidR="007838A5" w:rsidRPr="00751182">
        <w:rPr>
          <w:sz w:val="20"/>
          <w:lang w:eastAsia="hu-HU"/>
        </w:rPr>
        <w:t xml:space="preserve"> </w:t>
      </w:r>
      <w:r w:rsidRPr="00751182">
        <w:rPr>
          <w:sz w:val="20"/>
          <w:lang w:eastAsia="hu-HU"/>
        </w:rPr>
        <w:t>average leakage rates and below-average quality assurance levels. This could be improved by fostering intense cooperation between drinking water suppliers. Ways in which to implement the cost recovery principle and general water pricing issues should be discussed and experience exchanged.</w:t>
      </w:r>
    </w:p>
    <w:p w:rsidR="00977B04" w:rsidRPr="00751182" w:rsidRDefault="00977B04" w:rsidP="00977B04">
      <w:pPr>
        <w:spacing w:after="0"/>
        <w:rPr>
          <w:lang w:val="en-US"/>
        </w:rPr>
      </w:pPr>
    </w:p>
    <w:p w:rsidR="00977B04" w:rsidRPr="00751182" w:rsidRDefault="00977B04" w:rsidP="00977B04">
      <w:pPr>
        <w:spacing w:after="0"/>
        <w:rPr>
          <w:b/>
          <w:bCs/>
          <w:lang w:val="en-US"/>
        </w:rPr>
      </w:pPr>
      <w:r w:rsidRPr="00751182">
        <w:rPr>
          <w:b/>
          <w:bCs/>
          <w:u w:val="single"/>
          <w:lang w:val="en-US"/>
        </w:rPr>
        <w:t>Milestone 1:</w:t>
      </w:r>
      <w:r w:rsidRPr="00751182">
        <w:rPr>
          <w:b/>
          <w:bCs/>
          <w:lang w:val="en-US"/>
        </w:rPr>
        <w:t xml:space="preserve"> Identify responsible authorities, enterprises, associations responsible for drinking water supply</w:t>
      </w:r>
    </w:p>
    <w:p w:rsidR="00977B04" w:rsidRPr="00751182" w:rsidRDefault="00977B04" w:rsidP="00977B04">
      <w:pPr>
        <w:tabs>
          <w:tab w:val="left" w:pos="1620"/>
        </w:tabs>
        <w:spacing w:after="0"/>
        <w:ind w:left="1620" w:hanging="1620"/>
        <w:rPr>
          <w:lang w:val="en-US"/>
        </w:rPr>
      </w:pPr>
      <w:r w:rsidRPr="00751182">
        <w:rPr>
          <w:i/>
          <w:iCs/>
          <w:lang w:val="en-US"/>
        </w:rPr>
        <w:t>Work:</w:t>
      </w:r>
      <w:r w:rsidRPr="00751182">
        <w:rPr>
          <w:lang w:val="en-US"/>
        </w:rPr>
        <w:t xml:space="preserve"> </w:t>
      </w:r>
      <w:r w:rsidRPr="00751182">
        <w:rPr>
          <w:lang w:val="en-US"/>
        </w:rPr>
        <w:tab/>
        <w:t xml:space="preserve">Each country identifies </w:t>
      </w:r>
      <w:r w:rsidRPr="00751182">
        <w:rPr>
          <w:b/>
          <w:bCs/>
          <w:lang w:val="en-US"/>
        </w:rPr>
        <w:t>responsible</w:t>
      </w:r>
      <w:r w:rsidRPr="00751182">
        <w:rPr>
          <w:lang w:val="en-US"/>
        </w:rPr>
        <w:t xml:space="preserve"> </w:t>
      </w:r>
      <w:r w:rsidRPr="00751182">
        <w:rPr>
          <w:b/>
          <w:bCs/>
          <w:lang w:val="en-US"/>
        </w:rPr>
        <w:t>authorities and enterprises</w:t>
      </w:r>
      <w:r w:rsidRPr="00751182">
        <w:rPr>
          <w:lang w:val="en-US"/>
        </w:rPr>
        <w:t xml:space="preserve"> for drinking water supply along its whole “path” from the source to the user, including authorities responsible for protection of the water sources. </w:t>
      </w:r>
    </w:p>
    <w:p w:rsidR="00977B04" w:rsidRPr="00751182" w:rsidRDefault="00977B04" w:rsidP="00977B04">
      <w:pPr>
        <w:tabs>
          <w:tab w:val="left" w:pos="1620"/>
        </w:tabs>
        <w:spacing w:after="0"/>
        <w:rPr>
          <w:lang w:val="en-US"/>
        </w:rPr>
      </w:pPr>
      <w:r w:rsidRPr="00751182">
        <w:rPr>
          <w:i/>
          <w:iCs/>
          <w:lang w:val="en-US"/>
        </w:rPr>
        <w:t>Output:</w:t>
      </w:r>
      <w:r w:rsidRPr="00751182">
        <w:rPr>
          <w:lang w:val="en-US"/>
        </w:rPr>
        <w:t xml:space="preserve"> </w:t>
      </w:r>
      <w:r w:rsidRPr="00751182">
        <w:rPr>
          <w:lang w:val="en-US"/>
        </w:rPr>
        <w:tab/>
        <w:t>List of responsible actors, database</w:t>
      </w:r>
    </w:p>
    <w:p w:rsidR="00977B04" w:rsidRPr="00751182" w:rsidRDefault="00977B04" w:rsidP="00977B04">
      <w:pPr>
        <w:tabs>
          <w:tab w:val="left" w:pos="1620"/>
        </w:tabs>
        <w:spacing w:after="0"/>
        <w:rPr>
          <w:lang w:val="en-US"/>
        </w:rPr>
      </w:pPr>
      <w:r w:rsidRPr="00751182">
        <w:rPr>
          <w:i/>
          <w:iCs/>
          <w:lang w:val="en-US"/>
        </w:rPr>
        <w:t>Responsible:</w:t>
      </w:r>
      <w:r w:rsidRPr="00751182">
        <w:rPr>
          <w:lang w:val="en-US"/>
        </w:rPr>
        <w:t xml:space="preserve"> </w:t>
      </w:r>
      <w:r w:rsidRPr="00751182">
        <w:rPr>
          <w:lang w:val="en-US"/>
        </w:rPr>
        <w:tab/>
        <w:t>SK, ICPDR</w:t>
      </w:r>
    </w:p>
    <w:p w:rsidR="00977B04" w:rsidRPr="00751182" w:rsidRDefault="00977B04" w:rsidP="00977B04">
      <w:pPr>
        <w:tabs>
          <w:tab w:val="left" w:pos="1620"/>
        </w:tabs>
        <w:spacing w:after="0"/>
        <w:rPr>
          <w:lang w:val="en-US"/>
        </w:rPr>
      </w:pPr>
      <w:r w:rsidRPr="00751182">
        <w:rPr>
          <w:i/>
          <w:iCs/>
          <w:lang w:val="en-US"/>
        </w:rPr>
        <w:t>Deadline:</w:t>
      </w:r>
      <w:r w:rsidRPr="00751182">
        <w:rPr>
          <w:lang w:val="en-US"/>
        </w:rPr>
        <w:t xml:space="preserve"> </w:t>
      </w:r>
      <w:r w:rsidRPr="00751182">
        <w:rPr>
          <w:lang w:val="en-US"/>
        </w:rPr>
        <w:tab/>
        <w:t>End of 2012</w:t>
      </w:r>
    </w:p>
    <w:p w:rsidR="00977B04" w:rsidRPr="00751182" w:rsidRDefault="00977B04" w:rsidP="00977B04">
      <w:pPr>
        <w:spacing w:after="0"/>
        <w:rPr>
          <w:lang w:val="en-US"/>
        </w:rPr>
      </w:pPr>
    </w:p>
    <w:p w:rsidR="00977B04" w:rsidRPr="00751182" w:rsidRDefault="00977B04" w:rsidP="00977B04">
      <w:pPr>
        <w:spacing w:after="0"/>
        <w:rPr>
          <w:b/>
          <w:bCs/>
          <w:lang w:val="en-US"/>
        </w:rPr>
      </w:pPr>
      <w:r w:rsidRPr="00751182">
        <w:rPr>
          <w:b/>
          <w:bCs/>
          <w:u w:val="single"/>
          <w:lang w:val="en-US"/>
        </w:rPr>
        <w:t>Milestone 2:</w:t>
      </w:r>
      <w:r w:rsidRPr="00751182">
        <w:rPr>
          <w:b/>
          <w:bCs/>
          <w:lang w:val="en-US"/>
        </w:rPr>
        <w:t xml:space="preserve"> Develop joint actions with responsible authorities, enterprises, associations responsible for drinking water supply</w:t>
      </w:r>
      <w:r w:rsidR="009850CF" w:rsidRPr="00751182">
        <w:rPr>
          <w:b/>
          <w:bCs/>
          <w:lang w:val="en-US"/>
        </w:rPr>
        <w:t xml:space="preserve"> including </w:t>
      </w:r>
      <w:proofErr w:type="spellStart"/>
      <w:r w:rsidR="009850CF" w:rsidRPr="00751182">
        <w:rPr>
          <w:b/>
          <w:bCs/>
          <w:lang w:val="en-US"/>
        </w:rPr>
        <w:t>transboundary</w:t>
      </w:r>
      <w:proofErr w:type="spellEnd"/>
      <w:r w:rsidR="009850CF" w:rsidRPr="00751182">
        <w:rPr>
          <w:b/>
          <w:bCs/>
          <w:lang w:val="en-US"/>
        </w:rPr>
        <w:t xml:space="preserve"> issues on shared water resources</w:t>
      </w:r>
    </w:p>
    <w:p w:rsidR="00977B04" w:rsidRPr="00751182" w:rsidRDefault="00977B04" w:rsidP="00977B04">
      <w:pPr>
        <w:tabs>
          <w:tab w:val="left" w:pos="1620"/>
        </w:tabs>
        <w:spacing w:after="0"/>
        <w:ind w:left="1620" w:hanging="1620"/>
        <w:rPr>
          <w:lang w:val="en-US"/>
        </w:rPr>
      </w:pPr>
      <w:r w:rsidRPr="00751182">
        <w:rPr>
          <w:i/>
          <w:iCs/>
          <w:lang w:val="en-US"/>
        </w:rPr>
        <w:t>Work:</w:t>
      </w:r>
      <w:r w:rsidRPr="00751182">
        <w:rPr>
          <w:lang w:val="en-US"/>
        </w:rPr>
        <w:t xml:space="preserve"> </w:t>
      </w:r>
      <w:r w:rsidRPr="00751182">
        <w:rPr>
          <w:lang w:val="en-US"/>
        </w:rPr>
        <w:tab/>
        <w:t xml:space="preserve">Development of joint actions (workshop/conference). Share of information about methods, guidelines concerning security of drinking water supply on different levels, etc. </w:t>
      </w:r>
    </w:p>
    <w:p w:rsidR="00977B04" w:rsidRPr="00751182" w:rsidRDefault="00977B04" w:rsidP="00977B04">
      <w:pPr>
        <w:tabs>
          <w:tab w:val="left" w:pos="1620"/>
        </w:tabs>
        <w:spacing w:after="0"/>
        <w:rPr>
          <w:lang w:val="en-US"/>
        </w:rPr>
      </w:pPr>
      <w:r w:rsidRPr="00751182">
        <w:rPr>
          <w:i/>
          <w:iCs/>
          <w:lang w:val="en-US"/>
        </w:rPr>
        <w:t>Output:</w:t>
      </w:r>
      <w:r w:rsidRPr="00751182">
        <w:rPr>
          <w:lang w:val="en-US"/>
        </w:rPr>
        <w:t xml:space="preserve"> </w:t>
      </w:r>
      <w:r w:rsidRPr="00751182">
        <w:rPr>
          <w:lang w:val="en-US"/>
        </w:rPr>
        <w:tab/>
        <w:t>reports/documents of joint actions</w:t>
      </w:r>
    </w:p>
    <w:p w:rsidR="00977B04" w:rsidRPr="00751182" w:rsidRDefault="00977B04" w:rsidP="00977B04">
      <w:pPr>
        <w:tabs>
          <w:tab w:val="left" w:pos="1620"/>
        </w:tabs>
        <w:spacing w:after="0"/>
        <w:rPr>
          <w:lang w:val="en-US"/>
        </w:rPr>
      </w:pPr>
      <w:r w:rsidRPr="00751182">
        <w:rPr>
          <w:i/>
          <w:iCs/>
          <w:lang w:val="en-US"/>
        </w:rPr>
        <w:t>Responsible:</w:t>
      </w:r>
      <w:r w:rsidRPr="00751182">
        <w:rPr>
          <w:lang w:val="en-US"/>
        </w:rPr>
        <w:t xml:space="preserve"> </w:t>
      </w:r>
      <w:r w:rsidRPr="00751182">
        <w:rPr>
          <w:lang w:val="en-US"/>
        </w:rPr>
        <w:tab/>
        <w:t>SK, ICPDR, suppliers’ umbrella organizations</w:t>
      </w:r>
    </w:p>
    <w:p w:rsidR="00977B04" w:rsidRPr="00751182" w:rsidRDefault="00977B04" w:rsidP="00977B04">
      <w:pPr>
        <w:tabs>
          <w:tab w:val="left" w:pos="1620"/>
        </w:tabs>
        <w:spacing w:after="0"/>
        <w:rPr>
          <w:lang w:val="en-US"/>
        </w:rPr>
      </w:pPr>
      <w:r w:rsidRPr="00751182">
        <w:rPr>
          <w:i/>
          <w:iCs/>
          <w:lang w:val="en-US"/>
        </w:rPr>
        <w:t>Deadline:</w:t>
      </w:r>
      <w:r w:rsidRPr="00751182">
        <w:rPr>
          <w:lang w:val="en-US"/>
        </w:rPr>
        <w:t xml:space="preserve"> </w:t>
      </w:r>
      <w:r w:rsidRPr="00751182">
        <w:rPr>
          <w:lang w:val="en-US"/>
        </w:rPr>
        <w:tab/>
      </w:r>
      <w:r w:rsidR="004A73D9" w:rsidRPr="00751182">
        <w:rPr>
          <w:lang w:val="en-US"/>
        </w:rPr>
        <w:t>2013</w:t>
      </w:r>
    </w:p>
    <w:p w:rsidR="00977B04" w:rsidRPr="00751182" w:rsidRDefault="00977B04" w:rsidP="00977B04">
      <w:pPr>
        <w:spacing w:after="0"/>
        <w:rPr>
          <w:lang w:val="en-US"/>
        </w:rPr>
      </w:pPr>
    </w:p>
    <w:p w:rsidR="00977B04" w:rsidRPr="00751182" w:rsidRDefault="00977B04" w:rsidP="00977B04">
      <w:pPr>
        <w:spacing w:after="0"/>
        <w:rPr>
          <w:b/>
          <w:bCs/>
          <w:lang w:val="en-US"/>
        </w:rPr>
      </w:pPr>
      <w:r w:rsidRPr="00751182">
        <w:rPr>
          <w:b/>
          <w:bCs/>
          <w:u w:val="single"/>
          <w:lang w:val="en-US"/>
        </w:rPr>
        <w:t>Milestone 3:</w:t>
      </w:r>
      <w:r w:rsidRPr="00751182">
        <w:rPr>
          <w:b/>
          <w:bCs/>
          <w:lang w:val="en-US"/>
        </w:rPr>
        <w:t xml:space="preserve"> Implementation of joint actions with responsible authorities, enterprises, associations responsible for drinking water supply</w:t>
      </w:r>
    </w:p>
    <w:p w:rsidR="00301E32" w:rsidRPr="00751182" w:rsidRDefault="00977B04" w:rsidP="00301E32">
      <w:pPr>
        <w:tabs>
          <w:tab w:val="left" w:pos="1620"/>
        </w:tabs>
        <w:spacing w:after="0"/>
      </w:pPr>
      <w:r w:rsidRPr="00751182">
        <w:rPr>
          <w:i/>
          <w:iCs/>
          <w:lang w:val="en-US"/>
        </w:rPr>
        <w:t>Work:</w:t>
      </w:r>
      <w:r w:rsidRPr="00751182">
        <w:rPr>
          <w:lang w:val="en-US"/>
        </w:rPr>
        <w:t xml:space="preserve"> </w:t>
      </w:r>
      <w:r w:rsidRPr="00751182">
        <w:rPr>
          <w:lang w:val="en-US"/>
        </w:rPr>
        <w:tab/>
      </w:r>
      <w:r w:rsidR="00301E32" w:rsidRPr="00751182">
        <w:t xml:space="preserve">Design and implementation of </w:t>
      </w:r>
      <w:proofErr w:type="spellStart"/>
      <w:r w:rsidR="00301E32" w:rsidRPr="00751182">
        <w:t>transboundary</w:t>
      </w:r>
      <w:proofErr w:type="spellEnd"/>
      <w:r w:rsidR="00301E32" w:rsidRPr="00751182">
        <w:t xml:space="preserve"> models and actions with regard to supply region optimization and optimized supply management; management of peak loads; supply risk management in local drinking water supply systems with regard to peak loads, droughts and climate change; joint management of </w:t>
      </w:r>
      <w:proofErr w:type="spellStart"/>
      <w:r w:rsidR="00301E32" w:rsidRPr="00751182">
        <w:t>transboundary</w:t>
      </w:r>
      <w:proofErr w:type="spellEnd"/>
      <w:r w:rsidR="00301E32" w:rsidRPr="00751182">
        <w:t xml:space="preserve"> water resources and common aquifers and delineation of protection zones.</w:t>
      </w:r>
    </w:p>
    <w:p w:rsidR="00301E32" w:rsidRPr="00751182" w:rsidRDefault="00301E32" w:rsidP="00301E32">
      <w:pPr>
        <w:tabs>
          <w:tab w:val="left" w:pos="1620"/>
        </w:tabs>
        <w:spacing w:after="0"/>
        <w:ind w:left="1620" w:hanging="1620"/>
        <w:rPr>
          <w:i/>
          <w:iCs/>
          <w:lang w:val="en-US"/>
        </w:rPr>
      </w:pPr>
    </w:p>
    <w:p w:rsidR="00301E32" w:rsidRPr="00751182" w:rsidRDefault="00301E32" w:rsidP="00977B04">
      <w:pPr>
        <w:tabs>
          <w:tab w:val="left" w:pos="1620"/>
        </w:tabs>
        <w:spacing w:after="0"/>
        <w:rPr>
          <w:i/>
          <w:iCs/>
          <w:lang w:val="en-US"/>
        </w:rPr>
      </w:pPr>
    </w:p>
    <w:p w:rsidR="00977B04" w:rsidRPr="00751182" w:rsidRDefault="00977B04" w:rsidP="00977B04">
      <w:pPr>
        <w:tabs>
          <w:tab w:val="left" w:pos="1620"/>
        </w:tabs>
        <w:spacing w:after="0"/>
        <w:rPr>
          <w:lang w:val="en-US"/>
        </w:rPr>
      </w:pPr>
      <w:r w:rsidRPr="00751182">
        <w:rPr>
          <w:i/>
          <w:iCs/>
          <w:lang w:val="en-US"/>
        </w:rPr>
        <w:t>Output:</w:t>
      </w:r>
      <w:r w:rsidRPr="00751182">
        <w:rPr>
          <w:lang w:val="en-US"/>
        </w:rPr>
        <w:t xml:space="preserve"> </w:t>
      </w:r>
      <w:r w:rsidRPr="00751182">
        <w:rPr>
          <w:lang w:val="en-US"/>
        </w:rPr>
        <w:tab/>
        <w:t>projects, activities</w:t>
      </w:r>
    </w:p>
    <w:p w:rsidR="00977B04" w:rsidRPr="00751182" w:rsidRDefault="00977B04" w:rsidP="00977B04">
      <w:pPr>
        <w:tabs>
          <w:tab w:val="left" w:pos="1620"/>
        </w:tabs>
        <w:spacing w:after="0"/>
        <w:rPr>
          <w:lang w:val="en-US"/>
        </w:rPr>
      </w:pPr>
      <w:r w:rsidRPr="00751182">
        <w:rPr>
          <w:i/>
          <w:iCs/>
          <w:lang w:val="en-US"/>
        </w:rPr>
        <w:t>Responsible:</w:t>
      </w:r>
      <w:r w:rsidRPr="00751182">
        <w:rPr>
          <w:lang w:val="en-US"/>
        </w:rPr>
        <w:t xml:space="preserve"> </w:t>
      </w:r>
      <w:r w:rsidRPr="00751182">
        <w:rPr>
          <w:lang w:val="en-US"/>
        </w:rPr>
        <w:tab/>
        <w:t>Danube countries and suppliers</w:t>
      </w:r>
      <w:r w:rsidR="0097549E" w:rsidRPr="00751182">
        <w:rPr>
          <w:lang w:val="en-US"/>
        </w:rPr>
        <w:t>, BDCP</w:t>
      </w:r>
    </w:p>
    <w:p w:rsidR="00977B04" w:rsidRPr="00751182" w:rsidRDefault="00977B04" w:rsidP="00977B04">
      <w:pPr>
        <w:tabs>
          <w:tab w:val="left" w:pos="1620"/>
        </w:tabs>
        <w:spacing w:after="0"/>
        <w:rPr>
          <w:lang w:val="en-US"/>
        </w:rPr>
      </w:pPr>
      <w:r w:rsidRPr="00751182">
        <w:rPr>
          <w:i/>
          <w:iCs/>
          <w:lang w:val="en-US"/>
        </w:rPr>
        <w:t>Deadline:</w:t>
      </w:r>
      <w:r w:rsidRPr="00751182">
        <w:rPr>
          <w:lang w:val="en-US"/>
        </w:rPr>
        <w:t xml:space="preserve"> </w:t>
      </w:r>
      <w:r w:rsidRPr="00751182">
        <w:rPr>
          <w:lang w:val="en-US"/>
        </w:rPr>
        <w:tab/>
      </w:r>
      <w:r w:rsidR="004A73D9" w:rsidRPr="00751182">
        <w:rPr>
          <w:lang w:val="en-US"/>
        </w:rPr>
        <w:t xml:space="preserve">continuous </w:t>
      </w:r>
    </w:p>
    <w:p w:rsidR="00977B04" w:rsidRPr="00751182" w:rsidRDefault="00977B04" w:rsidP="00977B04">
      <w:pPr>
        <w:spacing w:after="0"/>
        <w:rPr>
          <w:lang w:val="hu-HU"/>
        </w:rPr>
      </w:pPr>
    </w:p>
    <w:p w:rsidR="00977B04" w:rsidRPr="00751182" w:rsidRDefault="00977B04" w:rsidP="00977B04">
      <w:pPr>
        <w:spacing w:after="0"/>
        <w:rPr>
          <w:sz w:val="2"/>
          <w:szCs w:val="2"/>
        </w:rPr>
      </w:pPr>
      <w:r w:rsidRPr="00751182">
        <w:br w:type="page"/>
      </w:r>
    </w:p>
    <w:p w:rsidR="00977B04" w:rsidRPr="00751182" w:rsidRDefault="00977B04" w:rsidP="00977B04">
      <w:pPr>
        <w:pBdr>
          <w:top w:val="single" w:sz="4" w:space="1" w:color="auto" w:shadow="1"/>
          <w:left w:val="single" w:sz="4" w:space="4" w:color="auto" w:shadow="1"/>
          <w:bottom w:val="single" w:sz="4" w:space="1" w:color="auto" w:shadow="1"/>
          <w:right w:val="single" w:sz="4" w:space="4" w:color="auto" w:shadow="1"/>
        </w:pBdr>
        <w:shd w:val="clear" w:color="auto" w:fill="E6E6E6"/>
        <w:spacing w:after="0"/>
        <w:jc w:val="center"/>
        <w:rPr>
          <w:sz w:val="12"/>
          <w:szCs w:val="12"/>
        </w:rPr>
      </w:pPr>
    </w:p>
    <w:p w:rsidR="00977B04" w:rsidRPr="00751182" w:rsidRDefault="00977B04" w:rsidP="00977B04">
      <w:pPr>
        <w:pBdr>
          <w:top w:val="single" w:sz="4" w:space="1" w:color="auto" w:shadow="1"/>
          <w:left w:val="single" w:sz="4" w:space="4" w:color="auto" w:shadow="1"/>
          <w:bottom w:val="single" w:sz="4" w:space="1" w:color="auto" w:shadow="1"/>
          <w:right w:val="single" w:sz="4" w:space="4" w:color="auto" w:shadow="1"/>
        </w:pBdr>
        <w:shd w:val="clear" w:color="auto" w:fill="E6E6E6"/>
        <w:spacing w:after="0"/>
        <w:jc w:val="center"/>
      </w:pPr>
      <w:r w:rsidRPr="00751182">
        <w:t xml:space="preserve">Action 14: </w:t>
      </w:r>
      <w:r w:rsidRPr="00751182">
        <w:rPr>
          <w:b/>
          <w:bCs/>
          <w:i/>
          <w:iCs/>
        </w:rPr>
        <w:t>“To further strengthen Integrated Coastal Zone Management (ICZM) and Maritime Spatial Planning (MSP) practices on the Western shores of the Black Sea”</w:t>
      </w:r>
      <w:r w:rsidRPr="00751182">
        <w:t>.</w:t>
      </w:r>
    </w:p>
    <w:p w:rsidR="00977B04" w:rsidRPr="00751182" w:rsidRDefault="00977B04" w:rsidP="00977B04">
      <w:pPr>
        <w:pBdr>
          <w:top w:val="single" w:sz="4" w:space="1" w:color="auto" w:shadow="1"/>
          <w:left w:val="single" w:sz="4" w:space="4" w:color="auto" w:shadow="1"/>
          <w:bottom w:val="single" w:sz="4" w:space="1" w:color="auto" w:shadow="1"/>
          <w:right w:val="single" w:sz="4" w:space="4" w:color="auto" w:shadow="1"/>
        </w:pBdr>
        <w:shd w:val="clear" w:color="auto" w:fill="E6E6E6"/>
        <w:spacing w:after="0"/>
        <w:jc w:val="center"/>
        <w:rPr>
          <w:sz w:val="12"/>
          <w:szCs w:val="12"/>
        </w:rPr>
      </w:pPr>
    </w:p>
    <w:p w:rsidR="00977B04" w:rsidRPr="00751182" w:rsidRDefault="00977B04" w:rsidP="00977B04">
      <w:pPr>
        <w:spacing w:after="0"/>
      </w:pPr>
    </w:p>
    <w:p w:rsidR="00977B04" w:rsidRPr="00751182" w:rsidRDefault="00977B04" w:rsidP="00977B04">
      <w:pPr>
        <w:pBdr>
          <w:top w:val="single" w:sz="4" w:space="1" w:color="auto" w:shadow="1"/>
          <w:left w:val="single" w:sz="4" w:space="4" w:color="auto" w:shadow="1"/>
          <w:bottom w:val="single" w:sz="4" w:space="1" w:color="auto" w:shadow="1"/>
          <w:right w:val="single" w:sz="4" w:space="4" w:color="auto" w:shadow="1"/>
        </w:pBdr>
        <w:shd w:val="clear" w:color="auto" w:fill="E6E6E6"/>
        <w:spacing w:after="0"/>
        <w:rPr>
          <w:sz w:val="20"/>
        </w:rPr>
      </w:pPr>
      <w:r w:rsidRPr="00751182">
        <w:rPr>
          <w:i/>
          <w:iCs/>
          <w:sz w:val="20"/>
        </w:rPr>
        <w:t xml:space="preserve">Action - </w:t>
      </w:r>
      <w:r w:rsidRPr="00751182">
        <w:rPr>
          <w:b/>
          <w:bCs/>
          <w:i/>
          <w:iCs/>
          <w:sz w:val="20"/>
        </w:rPr>
        <w:t>“To further strengthen Integrated Coastal Zone Management (ICZM) and Maritime Spatial Planning (MSP) practices on the Western shores of the Black Sea”</w:t>
      </w:r>
      <w:r w:rsidRPr="00751182">
        <w:rPr>
          <w:sz w:val="20"/>
        </w:rPr>
        <w:t xml:space="preserve"> – This action is meant to make connection between the Danube River and the Black Sea. Danube River is the most important tributary for the Black Sea and any actions taken within the Danube River Basin will influence the Black Sea marine environment. In this respect the Integrated Costal Zone Management will address the area at the interface between land and sea while the Maritime Spatial Planning will focus on the activities developed on sea. Within both this type attention will be given to the water environment quality.</w:t>
      </w:r>
    </w:p>
    <w:p w:rsidR="00977B04" w:rsidRPr="00751182" w:rsidRDefault="00977B04" w:rsidP="00977B04">
      <w:pPr>
        <w:spacing w:after="0"/>
      </w:pPr>
    </w:p>
    <w:p w:rsidR="00977B04" w:rsidRPr="00751182" w:rsidRDefault="00977B04" w:rsidP="00977B04">
      <w:pPr>
        <w:spacing w:after="0"/>
        <w:rPr>
          <w:b/>
          <w:bCs/>
        </w:rPr>
      </w:pPr>
      <w:r w:rsidRPr="00751182">
        <w:rPr>
          <w:b/>
          <w:bCs/>
          <w:u w:val="single"/>
        </w:rPr>
        <w:t>Milestone n°1</w:t>
      </w:r>
      <w:r w:rsidRPr="00751182">
        <w:rPr>
          <w:b/>
          <w:bCs/>
        </w:rPr>
        <w:t xml:space="preserve">: Development of specific project regarding the improvement of the Integrated Coastal Zone Management in the Black Sea Region </w:t>
      </w:r>
    </w:p>
    <w:p w:rsidR="00977B04" w:rsidRPr="00751182" w:rsidRDefault="00977B04" w:rsidP="00977B04">
      <w:pPr>
        <w:spacing w:after="0"/>
        <w:ind w:left="1620" w:hanging="1620"/>
      </w:pPr>
      <w:r w:rsidRPr="00751182">
        <w:rPr>
          <w:i/>
          <w:iCs/>
        </w:rPr>
        <w:t>Work</w:t>
      </w:r>
      <w:r w:rsidRPr="00751182">
        <w:t xml:space="preserve">: </w:t>
      </w:r>
      <w:r w:rsidRPr="00751182">
        <w:tab/>
        <w:t xml:space="preserve">Coordination with the Black Sea countries in order to elaborate an application concerning the assessment of the ICZM implementation in the Black Sea Region </w:t>
      </w:r>
    </w:p>
    <w:p w:rsidR="00977B04" w:rsidRPr="00751182" w:rsidRDefault="00977B04" w:rsidP="00977B04">
      <w:pPr>
        <w:autoSpaceDE w:val="0"/>
        <w:autoSpaceDN w:val="0"/>
        <w:adjustRightInd w:val="0"/>
        <w:spacing w:after="0"/>
        <w:ind w:left="1620" w:hanging="1620"/>
        <w:rPr>
          <w:rFonts w:ascii="Trebuchet MS" w:hAnsi="Trebuchet MS" w:cs="Trebuchet MS"/>
          <w:sz w:val="22"/>
          <w:szCs w:val="22"/>
        </w:rPr>
      </w:pPr>
      <w:r w:rsidRPr="00751182">
        <w:rPr>
          <w:i/>
          <w:iCs/>
        </w:rPr>
        <w:t>Output</w:t>
      </w:r>
      <w:r w:rsidRPr="00751182">
        <w:t xml:space="preserve">: </w:t>
      </w:r>
      <w:r w:rsidRPr="00751182">
        <w:tab/>
        <w:t>A common and coherent ICZM approach within the region, base for sustainable development of the area and improvement of environmental quality, an integrated support for the stakeholders (local and regional authorities, private companies and NGOs) and an increased level of public participation in the decision-making process on environment protection using innovative methods</w:t>
      </w:r>
      <w:r w:rsidRPr="00751182">
        <w:rPr>
          <w:rFonts w:ascii="Trebuchet MS" w:hAnsi="Trebuchet MS" w:cs="Trebuchet MS"/>
          <w:sz w:val="22"/>
          <w:szCs w:val="22"/>
        </w:rPr>
        <w:t>.</w:t>
      </w:r>
    </w:p>
    <w:p w:rsidR="00977B04" w:rsidRPr="00751182" w:rsidRDefault="00977B04" w:rsidP="00977B04">
      <w:pPr>
        <w:spacing w:after="0"/>
        <w:ind w:left="1620" w:hanging="1620"/>
      </w:pPr>
      <w:r w:rsidRPr="00751182">
        <w:rPr>
          <w:i/>
          <w:iCs/>
        </w:rPr>
        <w:t>Responsible</w:t>
      </w:r>
      <w:r w:rsidRPr="00751182">
        <w:t xml:space="preserve">: </w:t>
      </w:r>
      <w:r w:rsidRPr="00751182">
        <w:tab/>
        <w:t>Romania</w:t>
      </w:r>
    </w:p>
    <w:p w:rsidR="00977B04" w:rsidRPr="00751182" w:rsidRDefault="00977B04" w:rsidP="00977B04">
      <w:pPr>
        <w:spacing w:after="0"/>
        <w:ind w:left="1620" w:hanging="1620"/>
      </w:pPr>
      <w:r w:rsidRPr="00751182">
        <w:rPr>
          <w:i/>
          <w:iCs/>
        </w:rPr>
        <w:t>Deadline</w:t>
      </w:r>
      <w:r w:rsidRPr="00751182">
        <w:t xml:space="preserve">: </w:t>
      </w:r>
      <w:r w:rsidRPr="00751182">
        <w:tab/>
      </w:r>
      <w:r w:rsidR="005C46B5" w:rsidRPr="00751182">
        <w:t>2012 (project already approved)</w:t>
      </w:r>
    </w:p>
    <w:p w:rsidR="00977B04" w:rsidRPr="00751182" w:rsidRDefault="00977B04" w:rsidP="00977B04">
      <w:pPr>
        <w:spacing w:after="0"/>
      </w:pPr>
    </w:p>
    <w:p w:rsidR="00977B04" w:rsidRPr="00751182" w:rsidRDefault="00977B04" w:rsidP="00977B04">
      <w:pPr>
        <w:spacing w:after="0"/>
        <w:rPr>
          <w:b/>
          <w:bCs/>
        </w:rPr>
      </w:pPr>
      <w:r w:rsidRPr="00751182">
        <w:rPr>
          <w:b/>
          <w:bCs/>
          <w:u w:val="single"/>
        </w:rPr>
        <w:t>Milestone n°2</w:t>
      </w:r>
      <w:r w:rsidRPr="00751182">
        <w:rPr>
          <w:b/>
          <w:bCs/>
        </w:rPr>
        <w:t>: Provide contribution to the development of the ICZM Strategy for the Black Sea</w:t>
      </w:r>
    </w:p>
    <w:p w:rsidR="00977B04" w:rsidRPr="00751182" w:rsidRDefault="00977B04" w:rsidP="00977B04">
      <w:pPr>
        <w:spacing w:after="0"/>
        <w:ind w:left="1620" w:hanging="1620"/>
      </w:pPr>
      <w:r w:rsidRPr="00751182">
        <w:rPr>
          <w:i/>
          <w:iCs/>
        </w:rPr>
        <w:t>Work</w:t>
      </w:r>
      <w:r w:rsidRPr="00751182">
        <w:t xml:space="preserve">: </w:t>
      </w:r>
      <w:r w:rsidRPr="00751182">
        <w:tab/>
        <w:t xml:space="preserve">Coordination with the Permanent Secretariat of the Black Sea Commission and its Advisory Group on ICZM in order to contribute to the finalization and approval of a Strategy on Integrated Coastal Zone Management  </w:t>
      </w:r>
    </w:p>
    <w:p w:rsidR="00977B04" w:rsidRPr="00751182" w:rsidRDefault="00977B04" w:rsidP="00977B04">
      <w:pPr>
        <w:spacing w:after="0"/>
        <w:ind w:left="1620" w:hanging="1620"/>
      </w:pPr>
      <w:r w:rsidRPr="00751182">
        <w:rPr>
          <w:i/>
          <w:iCs/>
        </w:rPr>
        <w:t>Output</w:t>
      </w:r>
      <w:r w:rsidRPr="00751182">
        <w:t xml:space="preserve">: </w:t>
      </w:r>
      <w:r w:rsidRPr="00751182">
        <w:tab/>
        <w:t>An improved Strategy on ICZM</w:t>
      </w:r>
    </w:p>
    <w:p w:rsidR="00977B04" w:rsidRPr="00751182" w:rsidRDefault="00977B04" w:rsidP="00977B04">
      <w:pPr>
        <w:spacing w:after="0"/>
        <w:ind w:left="1620" w:hanging="1620"/>
      </w:pPr>
      <w:r w:rsidRPr="00751182">
        <w:rPr>
          <w:i/>
          <w:iCs/>
        </w:rPr>
        <w:t>Responsible</w:t>
      </w:r>
      <w:r w:rsidRPr="00751182">
        <w:t xml:space="preserve">: </w:t>
      </w:r>
      <w:r w:rsidRPr="00751182">
        <w:tab/>
        <w:t>Romania, Bulgaria and Ukraine</w:t>
      </w:r>
    </w:p>
    <w:p w:rsidR="00977B04" w:rsidRPr="00751182" w:rsidRDefault="00977B04" w:rsidP="00977B04">
      <w:pPr>
        <w:spacing w:after="0"/>
        <w:ind w:left="1620" w:hanging="1620"/>
      </w:pPr>
      <w:r w:rsidRPr="00751182">
        <w:rPr>
          <w:i/>
          <w:iCs/>
        </w:rPr>
        <w:t>Deadline</w:t>
      </w:r>
      <w:r w:rsidRPr="00751182">
        <w:t xml:space="preserve">: </w:t>
      </w:r>
      <w:r w:rsidRPr="00751182">
        <w:tab/>
        <w:t>30 November 2013</w:t>
      </w:r>
    </w:p>
    <w:p w:rsidR="00977B04" w:rsidRPr="00751182" w:rsidRDefault="00977B04" w:rsidP="00977B04">
      <w:pPr>
        <w:spacing w:after="0"/>
      </w:pPr>
    </w:p>
    <w:p w:rsidR="00977B04" w:rsidRPr="00751182" w:rsidRDefault="00977B04" w:rsidP="00977B04">
      <w:pPr>
        <w:spacing w:after="0"/>
        <w:rPr>
          <w:b/>
          <w:bCs/>
        </w:rPr>
      </w:pPr>
      <w:r w:rsidRPr="00751182">
        <w:rPr>
          <w:b/>
          <w:bCs/>
          <w:u w:val="single"/>
        </w:rPr>
        <w:t>Milestone n°3</w:t>
      </w:r>
      <w:r w:rsidRPr="00751182">
        <w:rPr>
          <w:b/>
          <w:bCs/>
        </w:rPr>
        <w:t xml:space="preserve">: Development of a project proposal concerning Black Sea marine environment protection </w:t>
      </w:r>
      <w:r w:rsidR="002B7A6B" w:rsidRPr="00751182">
        <w:rPr>
          <w:b/>
          <w:bCs/>
        </w:rPr>
        <w:t xml:space="preserve">considering </w:t>
      </w:r>
      <w:r w:rsidR="00614B77" w:rsidRPr="00751182">
        <w:rPr>
          <w:b/>
          <w:bCs/>
        </w:rPr>
        <w:t xml:space="preserve">the </w:t>
      </w:r>
      <w:r w:rsidR="002B7A6B" w:rsidRPr="00751182">
        <w:rPr>
          <w:b/>
          <w:bCs/>
        </w:rPr>
        <w:t xml:space="preserve">Marine Strategy Framework Directive and </w:t>
      </w:r>
      <w:r w:rsidRPr="00751182">
        <w:rPr>
          <w:b/>
          <w:bCs/>
        </w:rPr>
        <w:t xml:space="preserve">using the Maritime Spatial Planning </w:t>
      </w:r>
    </w:p>
    <w:p w:rsidR="00977B04" w:rsidRPr="00751182" w:rsidRDefault="00977B04" w:rsidP="00977B04">
      <w:pPr>
        <w:spacing w:after="0"/>
        <w:ind w:left="1620" w:hanging="1620"/>
      </w:pPr>
      <w:r w:rsidRPr="00751182">
        <w:rPr>
          <w:i/>
          <w:iCs/>
        </w:rPr>
        <w:t>Work</w:t>
      </w:r>
      <w:r w:rsidRPr="00751182">
        <w:t xml:space="preserve">: </w:t>
      </w:r>
      <w:r w:rsidRPr="00751182">
        <w:tab/>
        <w:t>Coordination with the Black Sea countries for developing an application regarding the planning of fishery, energy and transport activities within the Black Sea in order to protect the marine environment and to promote a sustainable use of the marine and coastal resources</w:t>
      </w:r>
    </w:p>
    <w:p w:rsidR="00977B04" w:rsidRPr="00751182" w:rsidRDefault="00977B04" w:rsidP="00977B04">
      <w:pPr>
        <w:spacing w:after="0"/>
        <w:ind w:left="1620" w:hanging="1620"/>
      </w:pPr>
      <w:r w:rsidRPr="00751182">
        <w:rPr>
          <w:i/>
          <w:iCs/>
        </w:rPr>
        <w:t>Output</w:t>
      </w:r>
      <w:r w:rsidRPr="00751182">
        <w:t xml:space="preserve">: </w:t>
      </w:r>
      <w:r w:rsidRPr="00751182">
        <w:tab/>
        <w:t>Background contribution to the development of the Maritime Spatial Planning in the Black Sea</w:t>
      </w:r>
    </w:p>
    <w:p w:rsidR="00977B04" w:rsidRPr="00751182" w:rsidRDefault="00977B04" w:rsidP="00977B04">
      <w:pPr>
        <w:spacing w:after="0"/>
        <w:ind w:left="1620" w:hanging="1620"/>
      </w:pPr>
      <w:r w:rsidRPr="00751182">
        <w:rPr>
          <w:i/>
          <w:iCs/>
        </w:rPr>
        <w:t>Responsible</w:t>
      </w:r>
      <w:r w:rsidRPr="00751182">
        <w:t xml:space="preserve">:     </w:t>
      </w:r>
      <w:r w:rsidRPr="00751182">
        <w:tab/>
        <w:t>Romania</w:t>
      </w:r>
    </w:p>
    <w:p w:rsidR="00977B04" w:rsidRPr="00751182" w:rsidRDefault="00977B04" w:rsidP="00977B04">
      <w:pPr>
        <w:spacing w:after="0"/>
        <w:ind w:left="1620" w:hanging="1620"/>
      </w:pPr>
      <w:r w:rsidRPr="00751182">
        <w:rPr>
          <w:i/>
          <w:iCs/>
        </w:rPr>
        <w:t>Deadline</w:t>
      </w:r>
      <w:r w:rsidRPr="00751182">
        <w:t xml:space="preserve">: </w:t>
      </w:r>
      <w:r w:rsidRPr="00751182">
        <w:tab/>
        <w:t>30 March 2013</w:t>
      </w:r>
    </w:p>
    <w:p w:rsidR="00977B04" w:rsidRPr="00751182" w:rsidRDefault="00977B04" w:rsidP="00977B04">
      <w:pPr>
        <w:spacing w:after="0"/>
        <w:rPr>
          <w:lang w:val="hu-HU"/>
        </w:rPr>
      </w:pPr>
    </w:p>
    <w:p w:rsidR="00977B04" w:rsidRPr="00751182" w:rsidRDefault="00977B04" w:rsidP="00977B04">
      <w:pPr>
        <w:spacing w:after="0"/>
        <w:rPr>
          <w:b/>
          <w:bCs/>
          <w:u w:val="single"/>
        </w:rPr>
      </w:pPr>
    </w:p>
    <w:p w:rsidR="00977B04" w:rsidRPr="00751182" w:rsidRDefault="00977B04" w:rsidP="00977B04">
      <w:pPr>
        <w:spacing w:after="0"/>
      </w:pPr>
    </w:p>
    <w:p w:rsidR="00ED0862" w:rsidRPr="00751182" w:rsidRDefault="00ED0862" w:rsidP="00977B04"/>
    <w:sectPr w:rsidR="00ED0862" w:rsidRPr="00751182" w:rsidSect="00ED086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Tms Rmn">
    <w:altName w:val="Times New Roman"/>
    <w:panose1 w:val="02020603040505020304"/>
    <w:charset w:val="00"/>
    <w:family w:val="roman"/>
    <w:notTrueType/>
    <w:pitch w:val="variable"/>
    <w:sig w:usb0="00000003" w:usb1="00000000" w:usb2="00000000" w:usb3="00000000" w:csb0="00000001" w:csb1="00000000"/>
  </w:font>
  <w:font w:name="Trebuchet MS">
    <w:panose1 w:val="020B0603020202020204"/>
    <w:charset w:val="CC"/>
    <w:family w:val="swiss"/>
    <w:pitch w:val="variable"/>
    <w:sig w:usb0="00000287" w:usb1="00000000"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368029DA"/>
    <w:lvl w:ilvl="0">
      <w:start w:val="1"/>
      <w:numFmt w:val="decimal"/>
      <w:pStyle w:val="5"/>
      <w:lvlText w:val="%1."/>
      <w:lvlJc w:val="left"/>
      <w:pPr>
        <w:tabs>
          <w:tab w:val="num" w:pos="1492"/>
        </w:tabs>
        <w:ind w:left="1492" w:hanging="360"/>
      </w:pPr>
    </w:lvl>
  </w:abstractNum>
  <w:abstractNum w:abstractNumId="1">
    <w:nsid w:val="FFFFFF80"/>
    <w:multiLevelType w:val="singleLevel"/>
    <w:tmpl w:val="1FA45650"/>
    <w:lvl w:ilvl="0">
      <w:start w:val="1"/>
      <w:numFmt w:val="bullet"/>
      <w:pStyle w:val="50"/>
      <w:lvlText w:val=""/>
      <w:lvlJc w:val="left"/>
      <w:pPr>
        <w:tabs>
          <w:tab w:val="num" w:pos="1492"/>
        </w:tabs>
        <w:ind w:left="1492" w:hanging="360"/>
      </w:pPr>
      <w:rPr>
        <w:rFonts w:ascii="Symbol" w:hAnsi="Symbol" w:hint="default"/>
      </w:rPr>
    </w:lvl>
  </w:abstractNum>
  <w:abstractNum w:abstractNumId="2">
    <w:nsid w:val="FFFFFF82"/>
    <w:multiLevelType w:val="singleLevel"/>
    <w:tmpl w:val="64B4A9D0"/>
    <w:lvl w:ilvl="0">
      <w:start w:val="1"/>
      <w:numFmt w:val="bullet"/>
      <w:pStyle w:val="3"/>
      <w:lvlText w:val=""/>
      <w:lvlJc w:val="left"/>
      <w:pPr>
        <w:tabs>
          <w:tab w:val="num" w:pos="926"/>
        </w:tabs>
        <w:ind w:left="926" w:hanging="360"/>
      </w:pPr>
      <w:rPr>
        <w:rFonts w:ascii="Symbol" w:hAnsi="Symbol" w:hint="default"/>
      </w:rPr>
    </w:lvl>
  </w:abstractNum>
  <w:abstractNum w:abstractNumId="3">
    <w:nsid w:val="020B0CB1"/>
    <w:multiLevelType w:val="hybridMultilevel"/>
    <w:tmpl w:val="034CDEA2"/>
    <w:lvl w:ilvl="0" w:tplc="022A4642">
      <w:start w:val="1"/>
      <w:numFmt w:val="bullet"/>
      <w:lvlText w:val="-"/>
      <w:lvlJc w:val="left"/>
      <w:pPr>
        <w:ind w:left="720" w:hanging="360"/>
      </w:pPr>
      <w:rPr>
        <w:rFonts w:ascii="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nsid w:val="055652B5"/>
    <w:multiLevelType w:val="multilevel"/>
    <w:tmpl w:val="B10A6748"/>
    <w:lvl w:ilvl="0">
      <w:start w:val="1"/>
      <w:numFmt w:val="decimal"/>
      <w:pStyle w:val="30"/>
      <w:lvlText w:val="(%1)"/>
      <w:lvlJc w:val="left"/>
      <w:pPr>
        <w:tabs>
          <w:tab w:val="num" w:pos="2625"/>
        </w:tabs>
        <w:ind w:left="2625" w:hanging="709"/>
      </w:pPr>
    </w:lvl>
    <w:lvl w:ilvl="1">
      <w:start w:val="1"/>
      <w:numFmt w:val="lowerLetter"/>
      <w:pStyle w:val="ListNumber3Level2"/>
      <w:lvlText w:val="(%2)"/>
      <w:lvlJc w:val="left"/>
      <w:pPr>
        <w:tabs>
          <w:tab w:val="num" w:pos="3333"/>
        </w:tabs>
        <w:ind w:left="3333" w:hanging="708"/>
      </w:pPr>
    </w:lvl>
    <w:lvl w:ilvl="2">
      <w:start w:val="1"/>
      <w:numFmt w:val="bullet"/>
      <w:pStyle w:val="ListNumber3Level3"/>
      <w:lvlText w:val="–"/>
      <w:lvlJc w:val="left"/>
      <w:pPr>
        <w:tabs>
          <w:tab w:val="num" w:pos="4042"/>
        </w:tabs>
        <w:ind w:left="4042" w:hanging="709"/>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0A2F4F28"/>
    <w:multiLevelType w:val="hybridMultilevel"/>
    <w:tmpl w:val="1A5E06FA"/>
    <w:lvl w:ilvl="0" w:tplc="D5C46974">
      <w:numFmt w:val="bullet"/>
      <w:lvlText w:val="-"/>
      <w:lvlJc w:val="left"/>
      <w:pPr>
        <w:ind w:left="786" w:hanging="360"/>
      </w:pPr>
      <w:rPr>
        <w:rFonts w:ascii="Times New Roman" w:eastAsia="Times New Roman" w:hAnsi="Times New Roman" w:cs="Times New Roman" w:hint="default"/>
      </w:rPr>
    </w:lvl>
    <w:lvl w:ilvl="1" w:tplc="040E0003" w:tentative="1">
      <w:start w:val="1"/>
      <w:numFmt w:val="bullet"/>
      <w:lvlText w:val="o"/>
      <w:lvlJc w:val="left"/>
      <w:pPr>
        <w:ind w:left="1506" w:hanging="360"/>
      </w:pPr>
      <w:rPr>
        <w:rFonts w:ascii="Courier New" w:hAnsi="Courier New" w:cs="Courier New" w:hint="default"/>
      </w:rPr>
    </w:lvl>
    <w:lvl w:ilvl="2" w:tplc="040E0005" w:tentative="1">
      <w:start w:val="1"/>
      <w:numFmt w:val="bullet"/>
      <w:lvlText w:val=""/>
      <w:lvlJc w:val="left"/>
      <w:pPr>
        <w:ind w:left="2226" w:hanging="360"/>
      </w:pPr>
      <w:rPr>
        <w:rFonts w:ascii="Wingdings" w:hAnsi="Wingdings" w:hint="default"/>
      </w:rPr>
    </w:lvl>
    <w:lvl w:ilvl="3" w:tplc="040E0001" w:tentative="1">
      <w:start w:val="1"/>
      <w:numFmt w:val="bullet"/>
      <w:lvlText w:val=""/>
      <w:lvlJc w:val="left"/>
      <w:pPr>
        <w:ind w:left="2946" w:hanging="360"/>
      </w:pPr>
      <w:rPr>
        <w:rFonts w:ascii="Symbol" w:hAnsi="Symbol" w:hint="default"/>
      </w:rPr>
    </w:lvl>
    <w:lvl w:ilvl="4" w:tplc="040E0003" w:tentative="1">
      <w:start w:val="1"/>
      <w:numFmt w:val="bullet"/>
      <w:lvlText w:val="o"/>
      <w:lvlJc w:val="left"/>
      <w:pPr>
        <w:ind w:left="3666" w:hanging="360"/>
      </w:pPr>
      <w:rPr>
        <w:rFonts w:ascii="Courier New" w:hAnsi="Courier New" w:cs="Courier New" w:hint="default"/>
      </w:rPr>
    </w:lvl>
    <w:lvl w:ilvl="5" w:tplc="040E0005" w:tentative="1">
      <w:start w:val="1"/>
      <w:numFmt w:val="bullet"/>
      <w:lvlText w:val=""/>
      <w:lvlJc w:val="left"/>
      <w:pPr>
        <w:ind w:left="4386" w:hanging="360"/>
      </w:pPr>
      <w:rPr>
        <w:rFonts w:ascii="Wingdings" w:hAnsi="Wingdings" w:hint="default"/>
      </w:rPr>
    </w:lvl>
    <w:lvl w:ilvl="6" w:tplc="040E0001" w:tentative="1">
      <w:start w:val="1"/>
      <w:numFmt w:val="bullet"/>
      <w:lvlText w:val=""/>
      <w:lvlJc w:val="left"/>
      <w:pPr>
        <w:ind w:left="5106" w:hanging="360"/>
      </w:pPr>
      <w:rPr>
        <w:rFonts w:ascii="Symbol" w:hAnsi="Symbol" w:hint="default"/>
      </w:rPr>
    </w:lvl>
    <w:lvl w:ilvl="7" w:tplc="040E0003" w:tentative="1">
      <w:start w:val="1"/>
      <w:numFmt w:val="bullet"/>
      <w:lvlText w:val="o"/>
      <w:lvlJc w:val="left"/>
      <w:pPr>
        <w:ind w:left="5826" w:hanging="360"/>
      </w:pPr>
      <w:rPr>
        <w:rFonts w:ascii="Courier New" w:hAnsi="Courier New" w:cs="Courier New" w:hint="default"/>
      </w:rPr>
    </w:lvl>
    <w:lvl w:ilvl="8" w:tplc="040E0005" w:tentative="1">
      <w:start w:val="1"/>
      <w:numFmt w:val="bullet"/>
      <w:lvlText w:val=""/>
      <w:lvlJc w:val="left"/>
      <w:pPr>
        <w:ind w:left="6546" w:hanging="360"/>
      </w:pPr>
      <w:rPr>
        <w:rFonts w:ascii="Wingdings" w:hAnsi="Wingdings" w:hint="default"/>
      </w:rPr>
    </w:lvl>
  </w:abstractNum>
  <w:abstractNum w:abstractNumId="6">
    <w:nsid w:val="0C723489"/>
    <w:multiLevelType w:val="hybridMultilevel"/>
    <w:tmpl w:val="6FFC940E"/>
    <w:lvl w:ilvl="0" w:tplc="A888D22C">
      <w:start w:val="1"/>
      <w:numFmt w:val="bullet"/>
      <w:lvlText w:val="-"/>
      <w:lvlJc w:val="left"/>
      <w:pPr>
        <w:ind w:left="2520" w:hanging="360"/>
      </w:pPr>
      <w:rPr>
        <w:rFonts w:ascii="Times New Roman" w:eastAsia="Times New Roman" w:hAnsi="Times New Roman" w:cs="Times New Roman" w:hint="default"/>
      </w:rPr>
    </w:lvl>
    <w:lvl w:ilvl="1" w:tplc="040E0003" w:tentative="1">
      <w:start w:val="1"/>
      <w:numFmt w:val="bullet"/>
      <w:lvlText w:val="o"/>
      <w:lvlJc w:val="left"/>
      <w:pPr>
        <w:ind w:left="3240" w:hanging="360"/>
      </w:pPr>
      <w:rPr>
        <w:rFonts w:ascii="Courier New" w:hAnsi="Courier New" w:cs="Courier New" w:hint="default"/>
      </w:rPr>
    </w:lvl>
    <w:lvl w:ilvl="2" w:tplc="040E0005" w:tentative="1">
      <w:start w:val="1"/>
      <w:numFmt w:val="bullet"/>
      <w:lvlText w:val=""/>
      <w:lvlJc w:val="left"/>
      <w:pPr>
        <w:ind w:left="3960" w:hanging="360"/>
      </w:pPr>
      <w:rPr>
        <w:rFonts w:ascii="Wingdings" w:hAnsi="Wingdings" w:hint="default"/>
      </w:rPr>
    </w:lvl>
    <w:lvl w:ilvl="3" w:tplc="040E0001" w:tentative="1">
      <w:start w:val="1"/>
      <w:numFmt w:val="bullet"/>
      <w:lvlText w:val=""/>
      <w:lvlJc w:val="left"/>
      <w:pPr>
        <w:ind w:left="4680" w:hanging="360"/>
      </w:pPr>
      <w:rPr>
        <w:rFonts w:ascii="Symbol" w:hAnsi="Symbol" w:hint="default"/>
      </w:rPr>
    </w:lvl>
    <w:lvl w:ilvl="4" w:tplc="040E0003" w:tentative="1">
      <w:start w:val="1"/>
      <w:numFmt w:val="bullet"/>
      <w:lvlText w:val="o"/>
      <w:lvlJc w:val="left"/>
      <w:pPr>
        <w:ind w:left="5400" w:hanging="360"/>
      </w:pPr>
      <w:rPr>
        <w:rFonts w:ascii="Courier New" w:hAnsi="Courier New" w:cs="Courier New" w:hint="default"/>
      </w:rPr>
    </w:lvl>
    <w:lvl w:ilvl="5" w:tplc="040E0005" w:tentative="1">
      <w:start w:val="1"/>
      <w:numFmt w:val="bullet"/>
      <w:lvlText w:val=""/>
      <w:lvlJc w:val="left"/>
      <w:pPr>
        <w:ind w:left="6120" w:hanging="360"/>
      </w:pPr>
      <w:rPr>
        <w:rFonts w:ascii="Wingdings" w:hAnsi="Wingdings" w:hint="default"/>
      </w:rPr>
    </w:lvl>
    <w:lvl w:ilvl="6" w:tplc="040E0001" w:tentative="1">
      <w:start w:val="1"/>
      <w:numFmt w:val="bullet"/>
      <w:lvlText w:val=""/>
      <w:lvlJc w:val="left"/>
      <w:pPr>
        <w:ind w:left="6840" w:hanging="360"/>
      </w:pPr>
      <w:rPr>
        <w:rFonts w:ascii="Symbol" w:hAnsi="Symbol" w:hint="default"/>
      </w:rPr>
    </w:lvl>
    <w:lvl w:ilvl="7" w:tplc="040E0003" w:tentative="1">
      <w:start w:val="1"/>
      <w:numFmt w:val="bullet"/>
      <w:lvlText w:val="o"/>
      <w:lvlJc w:val="left"/>
      <w:pPr>
        <w:ind w:left="7560" w:hanging="360"/>
      </w:pPr>
      <w:rPr>
        <w:rFonts w:ascii="Courier New" w:hAnsi="Courier New" w:cs="Courier New" w:hint="default"/>
      </w:rPr>
    </w:lvl>
    <w:lvl w:ilvl="8" w:tplc="040E0005" w:tentative="1">
      <w:start w:val="1"/>
      <w:numFmt w:val="bullet"/>
      <w:lvlText w:val=""/>
      <w:lvlJc w:val="left"/>
      <w:pPr>
        <w:ind w:left="8280" w:hanging="360"/>
      </w:pPr>
      <w:rPr>
        <w:rFonts w:ascii="Wingdings" w:hAnsi="Wingdings" w:hint="default"/>
      </w:rPr>
    </w:lvl>
  </w:abstractNum>
  <w:abstractNum w:abstractNumId="7">
    <w:nsid w:val="11495CFF"/>
    <w:multiLevelType w:val="multilevel"/>
    <w:tmpl w:val="BFA4A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1F21CAB"/>
    <w:multiLevelType w:val="hybridMultilevel"/>
    <w:tmpl w:val="78583A8E"/>
    <w:lvl w:ilvl="0" w:tplc="D5E8E220">
      <w:start w:val="1"/>
      <w:numFmt w:val="decimal"/>
      <w:lvlText w:val="%1."/>
      <w:lvlJc w:val="left"/>
      <w:pPr>
        <w:ind w:left="-207" w:hanging="360"/>
      </w:pPr>
      <w:rPr>
        <w:rFonts w:cs="Times New Roman" w:hint="default"/>
        <w:color w:val="auto"/>
      </w:rPr>
    </w:lvl>
    <w:lvl w:ilvl="1" w:tplc="040E0019" w:tentative="1">
      <w:start w:val="1"/>
      <w:numFmt w:val="lowerLetter"/>
      <w:lvlText w:val="%2."/>
      <w:lvlJc w:val="left"/>
      <w:pPr>
        <w:ind w:left="513" w:hanging="360"/>
      </w:pPr>
    </w:lvl>
    <w:lvl w:ilvl="2" w:tplc="040E001B" w:tentative="1">
      <w:start w:val="1"/>
      <w:numFmt w:val="lowerRoman"/>
      <w:lvlText w:val="%3."/>
      <w:lvlJc w:val="right"/>
      <w:pPr>
        <w:ind w:left="1233" w:hanging="180"/>
      </w:pPr>
    </w:lvl>
    <w:lvl w:ilvl="3" w:tplc="040E000F" w:tentative="1">
      <w:start w:val="1"/>
      <w:numFmt w:val="decimal"/>
      <w:lvlText w:val="%4."/>
      <w:lvlJc w:val="left"/>
      <w:pPr>
        <w:ind w:left="1953" w:hanging="360"/>
      </w:pPr>
    </w:lvl>
    <w:lvl w:ilvl="4" w:tplc="040E0019" w:tentative="1">
      <w:start w:val="1"/>
      <w:numFmt w:val="lowerLetter"/>
      <w:lvlText w:val="%5."/>
      <w:lvlJc w:val="left"/>
      <w:pPr>
        <w:ind w:left="2673" w:hanging="360"/>
      </w:pPr>
    </w:lvl>
    <w:lvl w:ilvl="5" w:tplc="040E001B" w:tentative="1">
      <w:start w:val="1"/>
      <w:numFmt w:val="lowerRoman"/>
      <w:lvlText w:val="%6."/>
      <w:lvlJc w:val="right"/>
      <w:pPr>
        <w:ind w:left="3393" w:hanging="180"/>
      </w:pPr>
    </w:lvl>
    <w:lvl w:ilvl="6" w:tplc="040E000F" w:tentative="1">
      <w:start w:val="1"/>
      <w:numFmt w:val="decimal"/>
      <w:lvlText w:val="%7."/>
      <w:lvlJc w:val="left"/>
      <w:pPr>
        <w:ind w:left="4113" w:hanging="360"/>
      </w:pPr>
    </w:lvl>
    <w:lvl w:ilvl="7" w:tplc="040E0019" w:tentative="1">
      <w:start w:val="1"/>
      <w:numFmt w:val="lowerLetter"/>
      <w:lvlText w:val="%8."/>
      <w:lvlJc w:val="left"/>
      <w:pPr>
        <w:ind w:left="4833" w:hanging="360"/>
      </w:pPr>
    </w:lvl>
    <w:lvl w:ilvl="8" w:tplc="040E001B" w:tentative="1">
      <w:start w:val="1"/>
      <w:numFmt w:val="lowerRoman"/>
      <w:lvlText w:val="%9."/>
      <w:lvlJc w:val="right"/>
      <w:pPr>
        <w:ind w:left="5553" w:hanging="180"/>
      </w:pPr>
    </w:lvl>
  </w:abstractNum>
  <w:abstractNum w:abstractNumId="9">
    <w:nsid w:val="1262685D"/>
    <w:multiLevelType w:val="singleLevel"/>
    <w:tmpl w:val="D96C95A2"/>
    <w:lvl w:ilvl="0">
      <w:start w:val="1"/>
      <w:numFmt w:val="bullet"/>
      <w:pStyle w:val="4"/>
      <w:lvlText w:val=""/>
      <w:lvlJc w:val="left"/>
      <w:pPr>
        <w:tabs>
          <w:tab w:val="num" w:pos="3163"/>
        </w:tabs>
        <w:ind w:left="3163" w:hanging="283"/>
      </w:pPr>
      <w:rPr>
        <w:rFonts w:ascii="Symbol" w:hAnsi="Symbol"/>
      </w:rPr>
    </w:lvl>
  </w:abstractNum>
  <w:abstractNum w:abstractNumId="10">
    <w:nsid w:val="143D0A16"/>
    <w:multiLevelType w:val="singleLevel"/>
    <w:tmpl w:val="01FA5668"/>
    <w:lvl w:ilvl="0">
      <w:start w:val="1"/>
      <w:numFmt w:val="bullet"/>
      <w:lvlText w:val=""/>
      <w:lvlJc w:val="left"/>
      <w:pPr>
        <w:tabs>
          <w:tab w:val="num" w:pos="2199"/>
        </w:tabs>
        <w:ind w:left="2199" w:hanging="283"/>
      </w:pPr>
      <w:rPr>
        <w:rFonts w:ascii="Symbol" w:hAnsi="Symbol"/>
      </w:rPr>
    </w:lvl>
  </w:abstractNum>
  <w:abstractNum w:abstractNumId="11">
    <w:nsid w:val="19032E30"/>
    <w:multiLevelType w:val="hybridMultilevel"/>
    <w:tmpl w:val="93B27C04"/>
    <w:lvl w:ilvl="0" w:tplc="E5848DDC">
      <w:numFmt w:val="bullet"/>
      <w:lvlText w:val="-"/>
      <w:lvlJc w:val="left"/>
      <w:pPr>
        <w:ind w:left="786" w:hanging="360"/>
      </w:pPr>
      <w:rPr>
        <w:rFonts w:ascii="Times New Roman" w:eastAsia="Times New Roman" w:hAnsi="Times New Roman" w:cs="Times New Roman" w:hint="default"/>
      </w:rPr>
    </w:lvl>
    <w:lvl w:ilvl="1" w:tplc="040E0003" w:tentative="1">
      <w:start w:val="1"/>
      <w:numFmt w:val="bullet"/>
      <w:lvlText w:val="o"/>
      <w:lvlJc w:val="left"/>
      <w:pPr>
        <w:ind w:left="1506" w:hanging="360"/>
      </w:pPr>
      <w:rPr>
        <w:rFonts w:ascii="Courier New" w:hAnsi="Courier New" w:cs="Courier New" w:hint="default"/>
      </w:rPr>
    </w:lvl>
    <w:lvl w:ilvl="2" w:tplc="040E0005" w:tentative="1">
      <w:start w:val="1"/>
      <w:numFmt w:val="bullet"/>
      <w:lvlText w:val=""/>
      <w:lvlJc w:val="left"/>
      <w:pPr>
        <w:ind w:left="2226" w:hanging="360"/>
      </w:pPr>
      <w:rPr>
        <w:rFonts w:ascii="Wingdings" w:hAnsi="Wingdings" w:hint="default"/>
      </w:rPr>
    </w:lvl>
    <w:lvl w:ilvl="3" w:tplc="040E0001" w:tentative="1">
      <w:start w:val="1"/>
      <w:numFmt w:val="bullet"/>
      <w:lvlText w:val=""/>
      <w:lvlJc w:val="left"/>
      <w:pPr>
        <w:ind w:left="2946" w:hanging="360"/>
      </w:pPr>
      <w:rPr>
        <w:rFonts w:ascii="Symbol" w:hAnsi="Symbol" w:hint="default"/>
      </w:rPr>
    </w:lvl>
    <w:lvl w:ilvl="4" w:tplc="040E0003" w:tentative="1">
      <w:start w:val="1"/>
      <w:numFmt w:val="bullet"/>
      <w:lvlText w:val="o"/>
      <w:lvlJc w:val="left"/>
      <w:pPr>
        <w:ind w:left="3666" w:hanging="360"/>
      </w:pPr>
      <w:rPr>
        <w:rFonts w:ascii="Courier New" w:hAnsi="Courier New" w:cs="Courier New" w:hint="default"/>
      </w:rPr>
    </w:lvl>
    <w:lvl w:ilvl="5" w:tplc="040E0005" w:tentative="1">
      <w:start w:val="1"/>
      <w:numFmt w:val="bullet"/>
      <w:lvlText w:val=""/>
      <w:lvlJc w:val="left"/>
      <w:pPr>
        <w:ind w:left="4386" w:hanging="360"/>
      </w:pPr>
      <w:rPr>
        <w:rFonts w:ascii="Wingdings" w:hAnsi="Wingdings" w:hint="default"/>
      </w:rPr>
    </w:lvl>
    <w:lvl w:ilvl="6" w:tplc="040E0001" w:tentative="1">
      <w:start w:val="1"/>
      <w:numFmt w:val="bullet"/>
      <w:lvlText w:val=""/>
      <w:lvlJc w:val="left"/>
      <w:pPr>
        <w:ind w:left="5106" w:hanging="360"/>
      </w:pPr>
      <w:rPr>
        <w:rFonts w:ascii="Symbol" w:hAnsi="Symbol" w:hint="default"/>
      </w:rPr>
    </w:lvl>
    <w:lvl w:ilvl="7" w:tplc="040E0003" w:tentative="1">
      <w:start w:val="1"/>
      <w:numFmt w:val="bullet"/>
      <w:lvlText w:val="o"/>
      <w:lvlJc w:val="left"/>
      <w:pPr>
        <w:ind w:left="5826" w:hanging="360"/>
      </w:pPr>
      <w:rPr>
        <w:rFonts w:ascii="Courier New" w:hAnsi="Courier New" w:cs="Courier New" w:hint="default"/>
      </w:rPr>
    </w:lvl>
    <w:lvl w:ilvl="8" w:tplc="040E0005" w:tentative="1">
      <w:start w:val="1"/>
      <w:numFmt w:val="bullet"/>
      <w:lvlText w:val=""/>
      <w:lvlJc w:val="left"/>
      <w:pPr>
        <w:ind w:left="6546" w:hanging="360"/>
      </w:pPr>
      <w:rPr>
        <w:rFonts w:ascii="Wingdings" w:hAnsi="Wingdings" w:hint="default"/>
      </w:rPr>
    </w:lvl>
  </w:abstractNum>
  <w:abstractNum w:abstractNumId="12">
    <w:nsid w:val="1ECE6E09"/>
    <w:multiLevelType w:val="hybridMultilevel"/>
    <w:tmpl w:val="24681A72"/>
    <w:lvl w:ilvl="0" w:tplc="022A4642">
      <w:start w:val="1"/>
      <w:numFmt w:val="bullet"/>
      <w:lvlText w:val="-"/>
      <w:lvlJc w:val="left"/>
      <w:pPr>
        <w:ind w:left="720" w:hanging="360"/>
      </w:pPr>
      <w:rPr>
        <w:rFonts w:ascii="Times New Roman" w:hAnsi="Times New Roman" w:cs="Times New Roman"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nsid w:val="1EFF4B08"/>
    <w:multiLevelType w:val="hybridMultilevel"/>
    <w:tmpl w:val="686EE110"/>
    <w:lvl w:ilvl="0" w:tplc="0407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nsid w:val="24225E59"/>
    <w:multiLevelType w:val="singleLevel"/>
    <w:tmpl w:val="47806A40"/>
    <w:lvl w:ilvl="0">
      <w:start w:val="1"/>
      <w:numFmt w:val="bullet"/>
      <w:pStyle w:val="ListDash4"/>
      <w:lvlText w:val="–"/>
      <w:lvlJc w:val="left"/>
      <w:pPr>
        <w:tabs>
          <w:tab w:val="num" w:pos="3163"/>
        </w:tabs>
        <w:ind w:left="3163" w:hanging="283"/>
      </w:pPr>
      <w:rPr>
        <w:rFonts w:ascii="Times New Roman" w:hAnsi="Times New Roman"/>
      </w:rPr>
    </w:lvl>
  </w:abstractNum>
  <w:abstractNum w:abstractNumId="15">
    <w:nsid w:val="2C8D5AD3"/>
    <w:multiLevelType w:val="singleLevel"/>
    <w:tmpl w:val="82EE6B70"/>
    <w:lvl w:ilvl="0">
      <w:start w:val="1"/>
      <w:numFmt w:val="bullet"/>
      <w:pStyle w:val="2"/>
      <w:lvlText w:val=""/>
      <w:lvlJc w:val="left"/>
      <w:pPr>
        <w:tabs>
          <w:tab w:val="num" w:pos="1360"/>
        </w:tabs>
        <w:ind w:left="1360" w:hanging="283"/>
      </w:pPr>
      <w:rPr>
        <w:rFonts w:ascii="Symbol" w:hAnsi="Symbol"/>
      </w:rPr>
    </w:lvl>
  </w:abstractNum>
  <w:abstractNum w:abstractNumId="16">
    <w:nsid w:val="33AB5A7E"/>
    <w:multiLevelType w:val="hybridMultilevel"/>
    <w:tmpl w:val="FE1AC33E"/>
    <w:lvl w:ilvl="0" w:tplc="54B04E26">
      <w:numFmt w:val="bullet"/>
      <w:lvlText w:val="-"/>
      <w:lvlJc w:val="left"/>
      <w:pPr>
        <w:ind w:left="785" w:hanging="360"/>
      </w:pPr>
      <w:rPr>
        <w:rFonts w:ascii="Times New Roman" w:eastAsia="Times New Roman" w:hAnsi="Times New Roman" w:cs="Times New Roman" w:hint="default"/>
      </w:rPr>
    </w:lvl>
    <w:lvl w:ilvl="1" w:tplc="040E0003" w:tentative="1">
      <w:start w:val="1"/>
      <w:numFmt w:val="bullet"/>
      <w:lvlText w:val="o"/>
      <w:lvlJc w:val="left"/>
      <w:pPr>
        <w:ind w:left="1505" w:hanging="360"/>
      </w:pPr>
      <w:rPr>
        <w:rFonts w:ascii="Courier New" w:hAnsi="Courier New" w:cs="Courier New" w:hint="default"/>
      </w:rPr>
    </w:lvl>
    <w:lvl w:ilvl="2" w:tplc="040E0005" w:tentative="1">
      <w:start w:val="1"/>
      <w:numFmt w:val="bullet"/>
      <w:lvlText w:val=""/>
      <w:lvlJc w:val="left"/>
      <w:pPr>
        <w:ind w:left="2225" w:hanging="360"/>
      </w:pPr>
      <w:rPr>
        <w:rFonts w:ascii="Wingdings" w:hAnsi="Wingdings" w:hint="default"/>
      </w:rPr>
    </w:lvl>
    <w:lvl w:ilvl="3" w:tplc="040E0001" w:tentative="1">
      <w:start w:val="1"/>
      <w:numFmt w:val="bullet"/>
      <w:lvlText w:val=""/>
      <w:lvlJc w:val="left"/>
      <w:pPr>
        <w:ind w:left="2945" w:hanging="360"/>
      </w:pPr>
      <w:rPr>
        <w:rFonts w:ascii="Symbol" w:hAnsi="Symbol" w:hint="default"/>
      </w:rPr>
    </w:lvl>
    <w:lvl w:ilvl="4" w:tplc="040E0003" w:tentative="1">
      <w:start w:val="1"/>
      <w:numFmt w:val="bullet"/>
      <w:lvlText w:val="o"/>
      <w:lvlJc w:val="left"/>
      <w:pPr>
        <w:ind w:left="3665" w:hanging="360"/>
      </w:pPr>
      <w:rPr>
        <w:rFonts w:ascii="Courier New" w:hAnsi="Courier New" w:cs="Courier New" w:hint="default"/>
      </w:rPr>
    </w:lvl>
    <w:lvl w:ilvl="5" w:tplc="040E0005" w:tentative="1">
      <w:start w:val="1"/>
      <w:numFmt w:val="bullet"/>
      <w:lvlText w:val=""/>
      <w:lvlJc w:val="left"/>
      <w:pPr>
        <w:ind w:left="4385" w:hanging="360"/>
      </w:pPr>
      <w:rPr>
        <w:rFonts w:ascii="Wingdings" w:hAnsi="Wingdings" w:hint="default"/>
      </w:rPr>
    </w:lvl>
    <w:lvl w:ilvl="6" w:tplc="040E0001" w:tentative="1">
      <w:start w:val="1"/>
      <w:numFmt w:val="bullet"/>
      <w:lvlText w:val=""/>
      <w:lvlJc w:val="left"/>
      <w:pPr>
        <w:ind w:left="5105" w:hanging="360"/>
      </w:pPr>
      <w:rPr>
        <w:rFonts w:ascii="Symbol" w:hAnsi="Symbol" w:hint="default"/>
      </w:rPr>
    </w:lvl>
    <w:lvl w:ilvl="7" w:tplc="040E0003" w:tentative="1">
      <w:start w:val="1"/>
      <w:numFmt w:val="bullet"/>
      <w:lvlText w:val="o"/>
      <w:lvlJc w:val="left"/>
      <w:pPr>
        <w:ind w:left="5825" w:hanging="360"/>
      </w:pPr>
      <w:rPr>
        <w:rFonts w:ascii="Courier New" w:hAnsi="Courier New" w:cs="Courier New" w:hint="default"/>
      </w:rPr>
    </w:lvl>
    <w:lvl w:ilvl="8" w:tplc="040E0005" w:tentative="1">
      <w:start w:val="1"/>
      <w:numFmt w:val="bullet"/>
      <w:lvlText w:val=""/>
      <w:lvlJc w:val="left"/>
      <w:pPr>
        <w:ind w:left="6545" w:hanging="360"/>
      </w:pPr>
      <w:rPr>
        <w:rFonts w:ascii="Wingdings" w:hAnsi="Wingdings" w:hint="default"/>
      </w:rPr>
    </w:lvl>
  </w:abstractNum>
  <w:abstractNum w:abstractNumId="17">
    <w:nsid w:val="3A7730C4"/>
    <w:multiLevelType w:val="singleLevel"/>
    <w:tmpl w:val="456C96DE"/>
    <w:lvl w:ilvl="0">
      <w:start w:val="1"/>
      <w:numFmt w:val="bullet"/>
      <w:pStyle w:val="ListBullet1"/>
      <w:lvlText w:val=""/>
      <w:lvlJc w:val="left"/>
      <w:pPr>
        <w:tabs>
          <w:tab w:val="num" w:pos="765"/>
        </w:tabs>
        <w:ind w:left="765" w:hanging="283"/>
      </w:pPr>
      <w:rPr>
        <w:rFonts w:ascii="Symbol" w:hAnsi="Symbol"/>
      </w:rPr>
    </w:lvl>
  </w:abstractNum>
  <w:abstractNum w:abstractNumId="18">
    <w:nsid w:val="406B14A3"/>
    <w:multiLevelType w:val="hybridMultilevel"/>
    <w:tmpl w:val="B4B8A7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19">
    <w:nsid w:val="428415E7"/>
    <w:multiLevelType w:val="multilevel"/>
    <w:tmpl w:val="92100ADA"/>
    <w:lvl w:ilvl="0">
      <w:start w:val="1"/>
      <w:numFmt w:val="decimal"/>
      <w:pStyle w:val="a"/>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nsid w:val="45481EA4"/>
    <w:multiLevelType w:val="multilevel"/>
    <w:tmpl w:val="28525E6E"/>
    <w:lvl w:ilvl="0">
      <w:start w:val="1"/>
      <w:numFmt w:val="decimal"/>
      <w:pStyle w:val="20"/>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nsid w:val="465D172F"/>
    <w:multiLevelType w:val="multilevel"/>
    <w:tmpl w:val="6AEE9BA4"/>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nsid w:val="48860AAB"/>
    <w:multiLevelType w:val="multilevel"/>
    <w:tmpl w:val="E8744BD2"/>
    <w:lvl w:ilvl="0">
      <w:start w:val="1"/>
      <w:numFmt w:val="decimal"/>
      <w:pStyle w:val="40"/>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nsid w:val="4A432656"/>
    <w:multiLevelType w:val="multilevel"/>
    <w:tmpl w:val="4664D80C"/>
    <w:lvl w:ilvl="0">
      <w:start w:val="1"/>
      <w:numFmt w:val="decimal"/>
      <w:pStyle w:val="1"/>
      <w:lvlText w:val="%1."/>
      <w:lvlJc w:val="left"/>
      <w:pPr>
        <w:tabs>
          <w:tab w:val="num" w:pos="480"/>
        </w:tabs>
        <w:ind w:left="480" w:hanging="480"/>
      </w:pPr>
      <w:rPr>
        <w:i w:val="0"/>
      </w:rPr>
    </w:lvl>
    <w:lvl w:ilvl="1">
      <w:start w:val="1"/>
      <w:numFmt w:val="decimal"/>
      <w:pStyle w:val="21"/>
      <w:lvlText w:val="%1.%2."/>
      <w:lvlJc w:val="left"/>
      <w:pPr>
        <w:tabs>
          <w:tab w:val="num" w:pos="1080"/>
        </w:tabs>
        <w:ind w:left="1080" w:hanging="600"/>
      </w:pPr>
    </w:lvl>
    <w:lvl w:ilvl="2">
      <w:start w:val="1"/>
      <w:numFmt w:val="decimal"/>
      <w:pStyle w:val="31"/>
      <w:lvlText w:val="%1.%2.%3."/>
      <w:lvlJc w:val="left"/>
      <w:pPr>
        <w:tabs>
          <w:tab w:val="num" w:pos="1920"/>
        </w:tabs>
        <w:ind w:left="1920" w:hanging="840"/>
      </w:pPr>
    </w:lvl>
    <w:lvl w:ilvl="3">
      <w:start w:val="1"/>
      <w:numFmt w:val="decimal"/>
      <w:pStyle w:val="41"/>
      <w:lvlText w:val="%1.%2.%3.%4."/>
      <w:lvlJc w:val="left"/>
      <w:pPr>
        <w:tabs>
          <w:tab w:val="num" w:pos="2880"/>
        </w:tabs>
        <w:ind w:left="2880" w:hanging="9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nsid w:val="4BE01C1E"/>
    <w:multiLevelType w:val="hybridMultilevel"/>
    <w:tmpl w:val="C53AEE6E"/>
    <w:lvl w:ilvl="0" w:tplc="EF1EE5EC">
      <w:start w:val="1"/>
      <w:numFmt w:val="bullet"/>
      <w:lvlText w:val="-"/>
      <w:lvlJc w:val="left"/>
      <w:pPr>
        <w:ind w:left="1440" w:hanging="360"/>
      </w:pPr>
      <w:rPr>
        <w:rFonts w:ascii="Times New Roman" w:eastAsia="Times New Roman" w:hAnsi="Times New Roman" w:cs="Times New Roman" w:hint="default"/>
      </w:rPr>
    </w:lvl>
    <w:lvl w:ilvl="1" w:tplc="040E0005">
      <w:start w:val="1"/>
      <w:numFmt w:val="bullet"/>
      <w:lvlText w:val=""/>
      <w:lvlJc w:val="left"/>
      <w:pPr>
        <w:ind w:left="2160" w:hanging="360"/>
      </w:pPr>
      <w:rPr>
        <w:rFonts w:ascii="Wingdings" w:hAnsi="Wingdings"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25">
    <w:nsid w:val="4FF119B6"/>
    <w:multiLevelType w:val="hybridMultilevel"/>
    <w:tmpl w:val="406A848C"/>
    <w:lvl w:ilvl="0" w:tplc="022A4642">
      <w:start w:val="1"/>
      <w:numFmt w:val="bullet"/>
      <w:lvlText w:val="-"/>
      <w:lvlJc w:val="left"/>
      <w:pPr>
        <w:ind w:left="720" w:hanging="360"/>
      </w:pPr>
      <w:rPr>
        <w:rFonts w:ascii="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6">
    <w:nsid w:val="54BD0BEC"/>
    <w:multiLevelType w:val="singleLevel"/>
    <w:tmpl w:val="72D6F376"/>
    <w:lvl w:ilvl="0">
      <w:start w:val="1"/>
      <w:numFmt w:val="bullet"/>
      <w:pStyle w:val="a0"/>
      <w:lvlText w:val=""/>
      <w:lvlJc w:val="left"/>
      <w:pPr>
        <w:tabs>
          <w:tab w:val="num" w:pos="283"/>
        </w:tabs>
        <w:ind w:left="283" w:hanging="283"/>
      </w:pPr>
      <w:rPr>
        <w:rFonts w:ascii="Symbol" w:hAnsi="Symbol"/>
      </w:rPr>
    </w:lvl>
  </w:abstractNum>
  <w:abstractNum w:abstractNumId="27">
    <w:nsid w:val="56386EDE"/>
    <w:multiLevelType w:val="hybridMultilevel"/>
    <w:tmpl w:val="F30821FA"/>
    <w:lvl w:ilvl="0" w:tplc="ABBAACDC">
      <w:start w:val="1"/>
      <w:numFmt w:val="bullet"/>
      <w:lvlText w:val="→"/>
      <w:lvlJc w:val="left"/>
      <w:pPr>
        <w:tabs>
          <w:tab w:val="num" w:pos="644"/>
        </w:tabs>
        <w:ind w:left="644" w:hanging="360"/>
      </w:pPr>
      <w:rPr>
        <w:rFonts w:ascii="Times New Roman" w:hAnsi="Times New Roman" w:cs="Times New Roman" w:hint="default"/>
      </w:rPr>
    </w:lvl>
    <w:lvl w:ilvl="1" w:tplc="08090003" w:tentative="1">
      <w:start w:val="1"/>
      <w:numFmt w:val="bullet"/>
      <w:lvlText w:val="o"/>
      <w:lvlJc w:val="left"/>
      <w:pPr>
        <w:tabs>
          <w:tab w:val="num" w:pos="2276"/>
        </w:tabs>
        <w:ind w:left="2276" w:hanging="360"/>
      </w:pPr>
      <w:rPr>
        <w:rFonts w:ascii="Courier New" w:hAnsi="Courier New" w:cs="Courier New" w:hint="default"/>
      </w:rPr>
    </w:lvl>
    <w:lvl w:ilvl="2" w:tplc="08090005" w:tentative="1">
      <w:start w:val="1"/>
      <w:numFmt w:val="bullet"/>
      <w:lvlText w:val=""/>
      <w:lvlJc w:val="left"/>
      <w:pPr>
        <w:tabs>
          <w:tab w:val="num" w:pos="2996"/>
        </w:tabs>
        <w:ind w:left="2996" w:hanging="360"/>
      </w:pPr>
      <w:rPr>
        <w:rFonts w:ascii="Wingdings" w:hAnsi="Wingdings" w:hint="default"/>
      </w:rPr>
    </w:lvl>
    <w:lvl w:ilvl="3" w:tplc="08090001" w:tentative="1">
      <w:start w:val="1"/>
      <w:numFmt w:val="bullet"/>
      <w:lvlText w:val=""/>
      <w:lvlJc w:val="left"/>
      <w:pPr>
        <w:tabs>
          <w:tab w:val="num" w:pos="3716"/>
        </w:tabs>
        <w:ind w:left="3716" w:hanging="360"/>
      </w:pPr>
      <w:rPr>
        <w:rFonts w:ascii="Symbol" w:hAnsi="Symbol" w:hint="default"/>
      </w:rPr>
    </w:lvl>
    <w:lvl w:ilvl="4" w:tplc="08090003" w:tentative="1">
      <w:start w:val="1"/>
      <w:numFmt w:val="bullet"/>
      <w:lvlText w:val="o"/>
      <w:lvlJc w:val="left"/>
      <w:pPr>
        <w:tabs>
          <w:tab w:val="num" w:pos="4436"/>
        </w:tabs>
        <w:ind w:left="4436" w:hanging="360"/>
      </w:pPr>
      <w:rPr>
        <w:rFonts w:ascii="Courier New" w:hAnsi="Courier New" w:cs="Courier New" w:hint="default"/>
      </w:rPr>
    </w:lvl>
    <w:lvl w:ilvl="5" w:tplc="08090005" w:tentative="1">
      <w:start w:val="1"/>
      <w:numFmt w:val="bullet"/>
      <w:lvlText w:val=""/>
      <w:lvlJc w:val="left"/>
      <w:pPr>
        <w:tabs>
          <w:tab w:val="num" w:pos="5156"/>
        </w:tabs>
        <w:ind w:left="5156" w:hanging="360"/>
      </w:pPr>
      <w:rPr>
        <w:rFonts w:ascii="Wingdings" w:hAnsi="Wingdings" w:hint="default"/>
      </w:rPr>
    </w:lvl>
    <w:lvl w:ilvl="6" w:tplc="08090001" w:tentative="1">
      <w:start w:val="1"/>
      <w:numFmt w:val="bullet"/>
      <w:lvlText w:val=""/>
      <w:lvlJc w:val="left"/>
      <w:pPr>
        <w:tabs>
          <w:tab w:val="num" w:pos="5876"/>
        </w:tabs>
        <w:ind w:left="5876" w:hanging="360"/>
      </w:pPr>
      <w:rPr>
        <w:rFonts w:ascii="Symbol" w:hAnsi="Symbol" w:hint="default"/>
      </w:rPr>
    </w:lvl>
    <w:lvl w:ilvl="7" w:tplc="08090003" w:tentative="1">
      <w:start w:val="1"/>
      <w:numFmt w:val="bullet"/>
      <w:lvlText w:val="o"/>
      <w:lvlJc w:val="left"/>
      <w:pPr>
        <w:tabs>
          <w:tab w:val="num" w:pos="6596"/>
        </w:tabs>
        <w:ind w:left="6596" w:hanging="360"/>
      </w:pPr>
      <w:rPr>
        <w:rFonts w:ascii="Courier New" w:hAnsi="Courier New" w:cs="Courier New" w:hint="default"/>
      </w:rPr>
    </w:lvl>
    <w:lvl w:ilvl="8" w:tplc="08090005" w:tentative="1">
      <w:start w:val="1"/>
      <w:numFmt w:val="bullet"/>
      <w:lvlText w:val=""/>
      <w:lvlJc w:val="left"/>
      <w:pPr>
        <w:tabs>
          <w:tab w:val="num" w:pos="7316"/>
        </w:tabs>
        <w:ind w:left="7316" w:hanging="360"/>
      </w:pPr>
      <w:rPr>
        <w:rFonts w:ascii="Wingdings" w:hAnsi="Wingdings" w:hint="default"/>
      </w:rPr>
    </w:lvl>
  </w:abstractNum>
  <w:abstractNum w:abstractNumId="28">
    <w:nsid w:val="56387AEE"/>
    <w:multiLevelType w:val="hybridMultilevel"/>
    <w:tmpl w:val="87B0D210"/>
    <w:lvl w:ilvl="0" w:tplc="EF1EE5EC">
      <w:start w:val="1"/>
      <w:numFmt w:val="bullet"/>
      <w:lvlText w:val="-"/>
      <w:lvlJc w:val="left"/>
      <w:pPr>
        <w:ind w:left="1440" w:hanging="360"/>
      </w:pPr>
      <w:rPr>
        <w:rFonts w:ascii="Times New Roman" w:eastAsia="Times New Roman" w:hAnsi="Times New Roman" w:cs="Times New Roman" w:hint="default"/>
      </w:rPr>
    </w:lvl>
    <w:lvl w:ilvl="1" w:tplc="040E0003">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29">
    <w:nsid w:val="589100EA"/>
    <w:multiLevelType w:val="hybridMultilevel"/>
    <w:tmpl w:val="916A101C"/>
    <w:lvl w:ilvl="0" w:tplc="70D404CC">
      <w:start w:val="1"/>
      <w:numFmt w:val="bullet"/>
      <w:lvlText w:val=""/>
      <w:lvlJc w:val="left"/>
      <w:pPr>
        <w:tabs>
          <w:tab w:val="num" w:pos="720"/>
        </w:tabs>
        <w:ind w:left="720" w:hanging="360"/>
      </w:pPr>
      <w:rPr>
        <w:rFonts w:ascii="Wingdings 2" w:hAnsi="Wingdings 2" w:hint="default"/>
      </w:rPr>
    </w:lvl>
    <w:lvl w:ilvl="1" w:tplc="882EDF24" w:tentative="1">
      <w:start w:val="1"/>
      <w:numFmt w:val="bullet"/>
      <w:lvlText w:val=""/>
      <w:lvlJc w:val="left"/>
      <w:pPr>
        <w:tabs>
          <w:tab w:val="num" w:pos="1440"/>
        </w:tabs>
        <w:ind w:left="1440" w:hanging="360"/>
      </w:pPr>
      <w:rPr>
        <w:rFonts w:ascii="Wingdings 2" w:hAnsi="Wingdings 2" w:hint="default"/>
      </w:rPr>
    </w:lvl>
    <w:lvl w:ilvl="2" w:tplc="1792B7E4" w:tentative="1">
      <w:start w:val="1"/>
      <w:numFmt w:val="bullet"/>
      <w:lvlText w:val=""/>
      <w:lvlJc w:val="left"/>
      <w:pPr>
        <w:tabs>
          <w:tab w:val="num" w:pos="2160"/>
        </w:tabs>
        <w:ind w:left="2160" w:hanging="360"/>
      </w:pPr>
      <w:rPr>
        <w:rFonts w:ascii="Wingdings 2" w:hAnsi="Wingdings 2" w:hint="default"/>
      </w:rPr>
    </w:lvl>
    <w:lvl w:ilvl="3" w:tplc="5136F730" w:tentative="1">
      <w:start w:val="1"/>
      <w:numFmt w:val="bullet"/>
      <w:lvlText w:val=""/>
      <w:lvlJc w:val="left"/>
      <w:pPr>
        <w:tabs>
          <w:tab w:val="num" w:pos="2880"/>
        </w:tabs>
        <w:ind w:left="2880" w:hanging="360"/>
      </w:pPr>
      <w:rPr>
        <w:rFonts w:ascii="Wingdings 2" w:hAnsi="Wingdings 2" w:hint="default"/>
      </w:rPr>
    </w:lvl>
    <w:lvl w:ilvl="4" w:tplc="A7B40D64" w:tentative="1">
      <w:start w:val="1"/>
      <w:numFmt w:val="bullet"/>
      <w:lvlText w:val=""/>
      <w:lvlJc w:val="left"/>
      <w:pPr>
        <w:tabs>
          <w:tab w:val="num" w:pos="3600"/>
        </w:tabs>
        <w:ind w:left="3600" w:hanging="360"/>
      </w:pPr>
      <w:rPr>
        <w:rFonts w:ascii="Wingdings 2" w:hAnsi="Wingdings 2" w:hint="default"/>
      </w:rPr>
    </w:lvl>
    <w:lvl w:ilvl="5" w:tplc="252C61F2" w:tentative="1">
      <w:start w:val="1"/>
      <w:numFmt w:val="bullet"/>
      <w:lvlText w:val=""/>
      <w:lvlJc w:val="left"/>
      <w:pPr>
        <w:tabs>
          <w:tab w:val="num" w:pos="4320"/>
        </w:tabs>
        <w:ind w:left="4320" w:hanging="360"/>
      </w:pPr>
      <w:rPr>
        <w:rFonts w:ascii="Wingdings 2" w:hAnsi="Wingdings 2" w:hint="default"/>
      </w:rPr>
    </w:lvl>
    <w:lvl w:ilvl="6" w:tplc="E6BECEBA" w:tentative="1">
      <w:start w:val="1"/>
      <w:numFmt w:val="bullet"/>
      <w:lvlText w:val=""/>
      <w:lvlJc w:val="left"/>
      <w:pPr>
        <w:tabs>
          <w:tab w:val="num" w:pos="5040"/>
        </w:tabs>
        <w:ind w:left="5040" w:hanging="360"/>
      </w:pPr>
      <w:rPr>
        <w:rFonts w:ascii="Wingdings 2" w:hAnsi="Wingdings 2" w:hint="default"/>
      </w:rPr>
    </w:lvl>
    <w:lvl w:ilvl="7" w:tplc="66F41EC8" w:tentative="1">
      <w:start w:val="1"/>
      <w:numFmt w:val="bullet"/>
      <w:lvlText w:val=""/>
      <w:lvlJc w:val="left"/>
      <w:pPr>
        <w:tabs>
          <w:tab w:val="num" w:pos="5760"/>
        </w:tabs>
        <w:ind w:left="5760" w:hanging="360"/>
      </w:pPr>
      <w:rPr>
        <w:rFonts w:ascii="Wingdings 2" w:hAnsi="Wingdings 2" w:hint="default"/>
      </w:rPr>
    </w:lvl>
    <w:lvl w:ilvl="8" w:tplc="4D9E124A" w:tentative="1">
      <w:start w:val="1"/>
      <w:numFmt w:val="bullet"/>
      <w:lvlText w:val=""/>
      <w:lvlJc w:val="left"/>
      <w:pPr>
        <w:tabs>
          <w:tab w:val="num" w:pos="6480"/>
        </w:tabs>
        <w:ind w:left="6480" w:hanging="360"/>
      </w:pPr>
      <w:rPr>
        <w:rFonts w:ascii="Wingdings 2" w:hAnsi="Wingdings 2" w:hint="default"/>
      </w:rPr>
    </w:lvl>
  </w:abstractNum>
  <w:abstractNum w:abstractNumId="30">
    <w:nsid w:val="5B243D98"/>
    <w:multiLevelType w:val="hybridMultilevel"/>
    <w:tmpl w:val="CDD2796E"/>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1">
    <w:nsid w:val="5FD9519E"/>
    <w:multiLevelType w:val="hybridMultilevel"/>
    <w:tmpl w:val="C7246AE2"/>
    <w:lvl w:ilvl="0" w:tplc="E88AA900">
      <w:start w:val="1"/>
      <w:numFmt w:val="bullet"/>
      <w:lvlText w:val="-"/>
      <w:lvlJc w:val="left"/>
      <w:pPr>
        <w:ind w:left="720" w:hanging="360"/>
      </w:pPr>
      <w:rPr>
        <w:rFonts w:ascii="Times New Roman" w:hAnsi="Times New Roman" w:hint="default"/>
      </w:rPr>
    </w:lvl>
    <w:lvl w:ilvl="1" w:tplc="040E0003">
      <w:start w:val="1"/>
      <w:numFmt w:val="bullet"/>
      <w:lvlText w:val="o"/>
      <w:lvlJc w:val="left"/>
      <w:pPr>
        <w:ind w:left="1440" w:hanging="360"/>
      </w:pPr>
      <w:rPr>
        <w:rFonts w:ascii="Courier New" w:hAnsi="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hint="default"/>
      </w:rPr>
    </w:lvl>
    <w:lvl w:ilvl="8" w:tplc="040E0005">
      <w:start w:val="1"/>
      <w:numFmt w:val="bullet"/>
      <w:lvlText w:val=""/>
      <w:lvlJc w:val="left"/>
      <w:pPr>
        <w:ind w:left="6480" w:hanging="360"/>
      </w:pPr>
      <w:rPr>
        <w:rFonts w:ascii="Wingdings" w:hAnsi="Wingdings" w:hint="default"/>
      </w:rPr>
    </w:lvl>
  </w:abstractNum>
  <w:abstractNum w:abstractNumId="32">
    <w:nsid w:val="60585C22"/>
    <w:multiLevelType w:val="hybridMultilevel"/>
    <w:tmpl w:val="9CFE434E"/>
    <w:lvl w:ilvl="0" w:tplc="022A4642">
      <w:start w:val="1"/>
      <w:numFmt w:val="bullet"/>
      <w:lvlText w:val="-"/>
      <w:lvlJc w:val="left"/>
      <w:pPr>
        <w:ind w:left="720" w:hanging="360"/>
      </w:pPr>
      <w:rPr>
        <w:rFonts w:ascii="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3">
    <w:nsid w:val="63B313C3"/>
    <w:multiLevelType w:val="hybridMultilevel"/>
    <w:tmpl w:val="A3EC0A80"/>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4">
    <w:nsid w:val="650A0C8B"/>
    <w:multiLevelType w:val="hybridMultilevel"/>
    <w:tmpl w:val="EA6E35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662B5C67"/>
    <w:multiLevelType w:val="singleLevel"/>
    <w:tmpl w:val="40D2097A"/>
    <w:lvl w:ilvl="0">
      <w:start w:val="1"/>
      <w:numFmt w:val="bullet"/>
      <w:pStyle w:val="ListDash"/>
      <w:lvlText w:val="–"/>
      <w:lvlJc w:val="left"/>
      <w:pPr>
        <w:tabs>
          <w:tab w:val="num" w:pos="283"/>
        </w:tabs>
        <w:ind w:left="283" w:hanging="283"/>
      </w:pPr>
      <w:rPr>
        <w:rFonts w:ascii="Times New Roman" w:hAnsi="Times New Roman"/>
      </w:rPr>
    </w:lvl>
  </w:abstractNum>
  <w:abstractNum w:abstractNumId="36">
    <w:nsid w:val="668A10F7"/>
    <w:multiLevelType w:val="singleLevel"/>
    <w:tmpl w:val="BD783356"/>
    <w:lvl w:ilvl="0">
      <w:start w:val="1"/>
      <w:numFmt w:val="bullet"/>
      <w:pStyle w:val="ListDash2"/>
      <w:lvlText w:val="–"/>
      <w:lvlJc w:val="left"/>
      <w:pPr>
        <w:tabs>
          <w:tab w:val="num" w:pos="1360"/>
        </w:tabs>
        <w:ind w:left="1360" w:hanging="283"/>
      </w:pPr>
      <w:rPr>
        <w:rFonts w:ascii="Times New Roman" w:hAnsi="Times New Roman"/>
      </w:rPr>
    </w:lvl>
  </w:abstractNum>
  <w:abstractNum w:abstractNumId="37">
    <w:nsid w:val="67671EEF"/>
    <w:multiLevelType w:val="singleLevel"/>
    <w:tmpl w:val="249CEA72"/>
    <w:lvl w:ilvl="0">
      <w:start w:val="1"/>
      <w:numFmt w:val="bullet"/>
      <w:pStyle w:val="ListDash1"/>
      <w:lvlText w:val="–"/>
      <w:lvlJc w:val="left"/>
      <w:pPr>
        <w:tabs>
          <w:tab w:val="num" w:pos="765"/>
        </w:tabs>
        <w:ind w:left="765" w:hanging="283"/>
      </w:pPr>
      <w:rPr>
        <w:rFonts w:ascii="Times New Roman" w:hAnsi="Times New Roman"/>
      </w:rPr>
    </w:lvl>
  </w:abstractNum>
  <w:abstractNum w:abstractNumId="38">
    <w:nsid w:val="6B394595"/>
    <w:multiLevelType w:val="hybridMultilevel"/>
    <w:tmpl w:val="5C28D2F0"/>
    <w:lvl w:ilvl="0" w:tplc="ED22D314">
      <w:start w:val="1"/>
      <w:numFmt w:val="bullet"/>
      <w:lvlText w:val=""/>
      <w:lvlJc w:val="left"/>
      <w:pPr>
        <w:tabs>
          <w:tab w:val="num" w:pos="720"/>
        </w:tabs>
        <w:ind w:left="720" w:hanging="360"/>
      </w:pPr>
      <w:rPr>
        <w:rFonts w:ascii="Wingdings 2" w:hAnsi="Wingdings 2" w:hint="default"/>
      </w:rPr>
    </w:lvl>
    <w:lvl w:ilvl="1" w:tplc="519E79D4" w:tentative="1">
      <w:start w:val="1"/>
      <w:numFmt w:val="bullet"/>
      <w:lvlText w:val=""/>
      <w:lvlJc w:val="left"/>
      <w:pPr>
        <w:tabs>
          <w:tab w:val="num" w:pos="1440"/>
        </w:tabs>
        <w:ind w:left="1440" w:hanging="360"/>
      </w:pPr>
      <w:rPr>
        <w:rFonts w:ascii="Wingdings 2" w:hAnsi="Wingdings 2" w:hint="default"/>
      </w:rPr>
    </w:lvl>
    <w:lvl w:ilvl="2" w:tplc="38A47562" w:tentative="1">
      <w:start w:val="1"/>
      <w:numFmt w:val="bullet"/>
      <w:lvlText w:val=""/>
      <w:lvlJc w:val="left"/>
      <w:pPr>
        <w:tabs>
          <w:tab w:val="num" w:pos="2160"/>
        </w:tabs>
        <w:ind w:left="2160" w:hanging="360"/>
      </w:pPr>
      <w:rPr>
        <w:rFonts w:ascii="Wingdings 2" w:hAnsi="Wingdings 2" w:hint="default"/>
      </w:rPr>
    </w:lvl>
    <w:lvl w:ilvl="3" w:tplc="B86ECA28" w:tentative="1">
      <w:start w:val="1"/>
      <w:numFmt w:val="bullet"/>
      <w:lvlText w:val=""/>
      <w:lvlJc w:val="left"/>
      <w:pPr>
        <w:tabs>
          <w:tab w:val="num" w:pos="2880"/>
        </w:tabs>
        <w:ind w:left="2880" w:hanging="360"/>
      </w:pPr>
      <w:rPr>
        <w:rFonts w:ascii="Wingdings 2" w:hAnsi="Wingdings 2" w:hint="default"/>
      </w:rPr>
    </w:lvl>
    <w:lvl w:ilvl="4" w:tplc="E5F23BDC" w:tentative="1">
      <w:start w:val="1"/>
      <w:numFmt w:val="bullet"/>
      <w:lvlText w:val=""/>
      <w:lvlJc w:val="left"/>
      <w:pPr>
        <w:tabs>
          <w:tab w:val="num" w:pos="3600"/>
        </w:tabs>
        <w:ind w:left="3600" w:hanging="360"/>
      </w:pPr>
      <w:rPr>
        <w:rFonts w:ascii="Wingdings 2" w:hAnsi="Wingdings 2" w:hint="default"/>
      </w:rPr>
    </w:lvl>
    <w:lvl w:ilvl="5" w:tplc="B40A67BE" w:tentative="1">
      <w:start w:val="1"/>
      <w:numFmt w:val="bullet"/>
      <w:lvlText w:val=""/>
      <w:lvlJc w:val="left"/>
      <w:pPr>
        <w:tabs>
          <w:tab w:val="num" w:pos="4320"/>
        </w:tabs>
        <w:ind w:left="4320" w:hanging="360"/>
      </w:pPr>
      <w:rPr>
        <w:rFonts w:ascii="Wingdings 2" w:hAnsi="Wingdings 2" w:hint="default"/>
      </w:rPr>
    </w:lvl>
    <w:lvl w:ilvl="6" w:tplc="6CA6B786" w:tentative="1">
      <w:start w:val="1"/>
      <w:numFmt w:val="bullet"/>
      <w:lvlText w:val=""/>
      <w:lvlJc w:val="left"/>
      <w:pPr>
        <w:tabs>
          <w:tab w:val="num" w:pos="5040"/>
        </w:tabs>
        <w:ind w:left="5040" w:hanging="360"/>
      </w:pPr>
      <w:rPr>
        <w:rFonts w:ascii="Wingdings 2" w:hAnsi="Wingdings 2" w:hint="default"/>
      </w:rPr>
    </w:lvl>
    <w:lvl w:ilvl="7" w:tplc="312602C8" w:tentative="1">
      <w:start w:val="1"/>
      <w:numFmt w:val="bullet"/>
      <w:lvlText w:val=""/>
      <w:lvlJc w:val="left"/>
      <w:pPr>
        <w:tabs>
          <w:tab w:val="num" w:pos="5760"/>
        </w:tabs>
        <w:ind w:left="5760" w:hanging="360"/>
      </w:pPr>
      <w:rPr>
        <w:rFonts w:ascii="Wingdings 2" w:hAnsi="Wingdings 2" w:hint="default"/>
      </w:rPr>
    </w:lvl>
    <w:lvl w:ilvl="8" w:tplc="360A6910" w:tentative="1">
      <w:start w:val="1"/>
      <w:numFmt w:val="bullet"/>
      <w:lvlText w:val=""/>
      <w:lvlJc w:val="left"/>
      <w:pPr>
        <w:tabs>
          <w:tab w:val="num" w:pos="6480"/>
        </w:tabs>
        <w:ind w:left="6480" w:hanging="360"/>
      </w:pPr>
      <w:rPr>
        <w:rFonts w:ascii="Wingdings 2" w:hAnsi="Wingdings 2" w:hint="default"/>
      </w:rPr>
    </w:lvl>
  </w:abstractNum>
  <w:abstractNum w:abstractNumId="39">
    <w:nsid w:val="6E5C21E3"/>
    <w:multiLevelType w:val="singleLevel"/>
    <w:tmpl w:val="91AE4CCA"/>
    <w:lvl w:ilvl="0">
      <w:start w:val="1"/>
      <w:numFmt w:val="bullet"/>
      <w:pStyle w:val="ListDash3"/>
      <w:lvlText w:val="–"/>
      <w:lvlJc w:val="left"/>
      <w:pPr>
        <w:tabs>
          <w:tab w:val="num" w:pos="2199"/>
        </w:tabs>
        <w:ind w:left="2199" w:hanging="283"/>
      </w:pPr>
      <w:rPr>
        <w:rFonts w:ascii="Times New Roman" w:hAnsi="Times New Roman"/>
      </w:rPr>
    </w:lvl>
  </w:abstractNum>
  <w:abstractNum w:abstractNumId="40">
    <w:nsid w:val="6EA33166"/>
    <w:multiLevelType w:val="hybridMultilevel"/>
    <w:tmpl w:val="B1967E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nsid w:val="71C73D97"/>
    <w:multiLevelType w:val="hybridMultilevel"/>
    <w:tmpl w:val="E9EA4CC8"/>
    <w:lvl w:ilvl="0" w:tplc="63EE2E56">
      <w:numFmt w:val="bullet"/>
      <w:lvlText w:val="-"/>
      <w:lvlJc w:val="left"/>
      <w:pPr>
        <w:ind w:left="786" w:hanging="360"/>
      </w:pPr>
      <w:rPr>
        <w:rFonts w:ascii="Times New Roman" w:eastAsia="Times New Roman" w:hAnsi="Times New Roman" w:cs="Times New Roman" w:hint="default"/>
      </w:rPr>
    </w:lvl>
    <w:lvl w:ilvl="1" w:tplc="040E0003">
      <w:start w:val="1"/>
      <w:numFmt w:val="bullet"/>
      <w:lvlText w:val="o"/>
      <w:lvlJc w:val="left"/>
      <w:pPr>
        <w:ind w:left="1506" w:hanging="360"/>
      </w:pPr>
      <w:rPr>
        <w:rFonts w:ascii="Courier New" w:hAnsi="Courier New" w:cs="Courier New" w:hint="default"/>
      </w:rPr>
    </w:lvl>
    <w:lvl w:ilvl="2" w:tplc="040E0005" w:tentative="1">
      <w:start w:val="1"/>
      <w:numFmt w:val="bullet"/>
      <w:lvlText w:val=""/>
      <w:lvlJc w:val="left"/>
      <w:pPr>
        <w:ind w:left="2226" w:hanging="360"/>
      </w:pPr>
      <w:rPr>
        <w:rFonts w:ascii="Wingdings" w:hAnsi="Wingdings" w:hint="default"/>
      </w:rPr>
    </w:lvl>
    <w:lvl w:ilvl="3" w:tplc="040E0001" w:tentative="1">
      <w:start w:val="1"/>
      <w:numFmt w:val="bullet"/>
      <w:lvlText w:val=""/>
      <w:lvlJc w:val="left"/>
      <w:pPr>
        <w:ind w:left="2946" w:hanging="360"/>
      </w:pPr>
      <w:rPr>
        <w:rFonts w:ascii="Symbol" w:hAnsi="Symbol" w:hint="default"/>
      </w:rPr>
    </w:lvl>
    <w:lvl w:ilvl="4" w:tplc="040E0003" w:tentative="1">
      <w:start w:val="1"/>
      <w:numFmt w:val="bullet"/>
      <w:lvlText w:val="o"/>
      <w:lvlJc w:val="left"/>
      <w:pPr>
        <w:ind w:left="3666" w:hanging="360"/>
      </w:pPr>
      <w:rPr>
        <w:rFonts w:ascii="Courier New" w:hAnsi="Courier New" w:cs="Courier New" w:hint="default"/>
      </w:rPr>
    </w:lvl>
    <w:lvl w:ilvl="5" w:tplc="040E0005" w:tentative="1">
      <w:start w:val="1"/>
      <w:numFmt w:val="bullet"/>
      <w:lvlText w:val=""/>
      <w:lvlJc w:val="left"/>
      <w:pPr>
        <w:ind w:left="4386" w:hanging="360"/>
      </w:pPr>
      <w:rPr>
        <w:rFonts w:ascii="Wingdings" w:hAnsi="Wingdings" w:hint="default"/>
      </w:rPr>
    </w:lvl>
    <w:lvl w:ilvl="6" w:tplc="040E0001" w:tentative="1">
      <w:start w:val="1"/>
      <w:numFmt w:val="bullet"/>
      <w:lvlText w:val=""/>
      <w:lvlJc w:val="left"/>
      <w:pPr>
        <w:ind w:left="5106" w:hanging="360"/>
      </w:pPr>
      <w:rPr>
        <w:rFonts w:ascii="Symbol" w:hAnsi="Symbol" w:hint="default"/>
      </w:rPr>
    </w:lvl>
    <w:lvl w:ilvl="7" w:tplc="040E0003" w:tentative="1">
      <w:start w:val="1"/>
      <w:numFmt w:val="bullet"/>
      <w:lvlText w:val="o"/>
      <w:lvlJc w:val="left"/>
      <w:pPr>
        <w:ind w:left="5826" w:hanging="360"/>
      </w:pPr>
      <w:rPr>
        <w:rFonts w:ascii="Courier New" w:hAnsi="Courier New" w:cs="Courier New" w:hint="default"/>
      </w:rPr>
    </w:lvl>
    <w:lvl w:ilvl="8" w:tplc="040E0005" w:tentative="1">
      <w:start w:val="1"/>
      <w:numFmt w:val="bullet"/>
      <w:lvlText w:val=""/>
      <w:lvlJc w:val="left"/>
      <w:pPr>
        <w:ind w:left="6546" w:hanging="360"/>
      </w:pPr>
      <w:rPr>
        <w:rFonts w:ascii="Wingdings" w:hAnsi="Wingdings" w:hint="default"/>
      </w:rPr>
    </w:lvl>
  </w:abstractNum>
  <w:abstractNum w:abstractNumId="42">
    <w:nsid w:val="7DE51789"/>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1"/>
  </w:num>
  <w:num w:numId="2">
    <w:abstractNumId w:val="0"/>
  </w:num>
  <w:num w:numId="3">
    <w:abstractNumId w:val="23"/>
  </w:num>
  <w:num w:numId="4">
    <w:abstractNumId w:val="26"/>
  </w:num>
  <w:num w:numId="5">
    <w:abstractNumId w:val="17"/>
  </w:num>
  <w:num w:numId="6">
    <w:abstractNumId w:val="15"/>
  </w:num>
  <w:num w:numId="7">
    <w:abstractNumId w:val="10"/>
  </w:num>
  <w:num w:numId="8">
    <w:abstractNumId w:val="9"/>
  </w:num>
  <w:num w:numId="9">
    <w:abstractNumId w:val="35"/>
  </w:num>
  <w:num w:numId="10">
    <w:abstractNumId w:val="37"/>
  </w:num>
  <w:num w:numId="11">
    <w:abstractNumId w:val="36"/>
  </w:num>
  <w:num w:numId="12">
    <w:abstractNumId w:val="39"/>
  </w:num>
  <w:num w:numId="13">
    <w:abstractNumId w:val="14"/>
  </w:num>
  <w:num w:numId="14">
    <w:abstractNumId w:val="19"/>
  </w:num>
  <w:num w:numId="15">
    <w:abstractNumId w:val="21"/>
  </w:num>
  <w:num w:numId="16">
    <w:abstractNumId w:val="20"/>
  </w:num>
  <w:num w:numId="17">
    <w:abstractNumId w:val="4"/>
  </w:num>
  <w:num w:numId="18">
    <w:abstractNumId w:val="22"/>
  </w:num>
  <w:num w:numId="19">
    <w:abstractNumId w:val="42"/>
  </w:num>
  <w:num w:numId="20">
    <w:abstractNumId w:val="27"/>
  </w:num>
  <w:num w:numId="21">
    <w:abstractNumId w:val="34"/>
  </w:num>
  <w:num w:numId="22">
    <w:abstractNumId w:val="13"/>
  </w:num>
  <w:num w:numId="23">
    <w:abstractNumId w:val="40"/>
  </w:num>
  <w:num w:numId="24">
    <w:abstractNumId w:val="33"/>
  </w:num>
  <w:num w:numId="25">
    <w:abstractNumId w:val="3"/>
  </w:num>
  <w:num w:numId="26">
    <w:abstractNumId w:val="25"/>
  </w:num>
  <w:num w:numId="27">
    <w:abstractNumId w:val="12"/>
  </w:num>
  <w:num w:numId="28">
    <w:abstractNumId w:val="32"/>
  </w:num>
  <w:num w:numId="29">
    <w:abstractNumId w:val="2"/>
  </w:num>
  <w:num w:numId="30">
    <w:abstractNumId w:val="18"/>
  </w:num>
  <w:num w:numId="31">
    <w:abstractNumId w:val="31"/>
  </w:num>
  <w:num w:numId="32">
    <w:abstractNumId w:val="30"/>
  </w:num>
  <w:num w:numId="33">
    <w:abstractNumId w:val="5"/>
  </w:num>
  <w:num w:numId="34">
    <w:abstractNumId w:val="41"/>
  </w:num>
  <w:num w:numId="35">
    <w:abstractNumId w:val="11"/>
  </w:num>
  <w:num w:numId="36">
    <w:abstractNumId w:val="16"/>
  </w:num>
  <w:num w:numId="37">
    <w:abstractNumId w:val="10"/>
  </w:num>
  <w:num w:numId="38">
    <w:abstractNumId w:val="8"/>
  </w:num>
  <w:num w:numId="39">
    <w:abstractNumId w:val="29"/>
  </w:num>
  <w:num w:numId="40">
    <w:abstractNumId w:val="6"/>
  </w:num>
  <w:num w:numId="41">
    <w:abstractNumId w:val="28"/>
  </w:num>
  <w:num w:numId="42">
    <w:abstractNumId w:val="24"/>
  </w:num>
  <w:num w:numId="43">
    <w:abstractNumId w:val="38"/>
  </w:num>
  <w:num w:numId="44">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defaultTabStop w:val="708"/>
  <w:hyphenationZone w:val="425"/>
  <w:characterSpacingControl w:val="doNotCompress"/>
  <w:compat/>
  <w:rsids>
    <w:rsidRoot w:val="00977B04"/>
    <w:rsid w:val="000273E8"/>
    <w:rsid w:val="0003368F"/>
    <w:rsid w:val="00036162"/>
    <w:rsid w:val="00043B0F"/>
    <w:rsid w:val="000842C1"/>
    <w:rsid w:val="000B04B4"/>
    <w:rsid w:val="000C2077"/>
    <w:rsid w:val="000D79A9"/>
    <w:rsid w:val="000F5F73"/>
    <w:rsid w:val="00111B8F"/>
    <w:rsid w:val="001861E1"/>
    <w:rsid w:val="001920D0"/>
    <w:rsid w:val="001A3239"/>
    <w:rsid w:val="001A3A81"/>
    <w:rsid w:val="001C2E46"/>
    <w:rsid w:val="00200DB4"/>
    <w:rsid w:val="00203E09"/>
    <w:rsid w:val="00207DBC"/>
    <w:rsid w:val="00213673"/>
    <w:rsid w:val="00221519"/>
    <w:rsid w:val="00252013"/>
    <w:rsid w:val="0026134F"/>
    <w:rsid w:val="00281687"/>
    <w:rsid w:val="00281B99"/>
    <w:rsid w:val="00287DCC"/>
    <w:rsid w:val="00294F19"/>
    <w:rsid w:val="002B7A6B"/>
    <w:rsid w:val="002C0FE2"/>
    <w:rsid w:val="002C42F8"/>
    <w:rsid w:val="002C634F"/>
    <w:rsid w:val="00301E32"/>
    <w:rsid w:val="00307B0D"/>
    <w:rsid w:val="003130FB"/>
    <w:rsid w:val="003178A4"/>
    <w:rsid w:val="00362731"/>
    <w:rsid w:val="003631F5"/>
    <w:rsid w:val="00376905"/>
    <w:rsid w:val="003A5CE2"/>
    <w:rsid w:val="003B4FDA"/>
    <w:rsid w:val="003C3493"/>
    <w:rsid w:val="003C5C02"/>
    <w:rsid w:val="003E4BA5"/>
    <w:rsid w:val="003F2640"/>
    <w:rsid w:val="004006C8"/>
    <w:rsid w:val="004231F9"/>
    <w:rsid w:val="0043212B"/>
    <w:rsid w:val="00451F1C"/>
    <w:rsid w:val="00472AD2"/>
    <w:rsid w:val="0048572D"/>
    <w:rsid w:val="004A3C8D"/>
    <w:rsid w:val="004A40AE"/>
    <w:rsid w:val="004A73D9"/>
    <w:rsid w:val="004C7ED5"/>
    <w:rsid w:val="004E1D43"/>
    <w:rsid w:val="004E30FB"/>
    <w:rsid w:val="00502934"/>
    <w:rsid w:val="00505780"/>
    <w:rsid w:val="00532B0B"/>
    <w:rsid w:val="00562591"/>
    <w:rsid w:val="005B65AA"/>
    <w:rsid w:val="005C46B5"/>
    <w:rsid w:val="005E354F"/>
    <w:rsid w:val="00600FD7"/>
    <w:rsid w:val="00614B77"/>
    <w:rsid w:val="00620C2C"/>
    <w:rsid w:val="006443A0"/>
    <w:rsid w:val="006826A1"/>
    <w:rsid w:val="006A154C"/>
    <w:rsid w:val="006C47F5"/>
    <w:rsid w:val="006C7A39"/>
    <w:rsid w:val="006D125D"/>
    <w:rsid w:val="006E5C20"/>
    <w:rsid w:val="006F4095"/>
    <w:rsid w:val="0070071B"/>
    <w:rsid w:val="00730103"/>
    <w:rsid w:val="00733985"/>
    <w:rsid w:val="00735A5D"/>
    <w:rsid w:val="007415FE"/>
    <w:rsid w:val="00751182"/>
    <w:rsid w:val="00752B9E"/>
    <w:rsid w:val="0077057A"/>
    <w:rsid w:val="00776AAE"/>
    <w:rsid w:val="00777957"/>
    <w:rsid w:val="007838A5"/>
    <w:rsid w:val="007A202E"/>
    <w:rsid w:val="007A6AA2"/>
    <w:rsid w:val="007B71B6"/>
    <w:rsid w:val="007E3A42"/>
    <w:rsid w:val="007F7291"/>
    <w:rsid w:val="00823EDE"/>
    <w:rsid w:val="0084040A"/>
    <w:rsid w:val="0085288D"/>
    <w:rsid w:val="00870B1A"/>
    <w:rsid w:val="00873E0E"/>
    <w:rsid w:val="008B5178"/>
    <w:rsid w:val="008C144B"/>
    <w:rsid w:val="008C33F1"/>
    <w:rsid w:val="008D0617"/>
    <w:rsid w:val="008D195D"/>
    <w:rsid w:val="008D422A"/>
    <w:rsid w:val="008D6EBE"/>
    <w:rsid w:val="008E74B9"/>
    <w:rsid w:val="00914A55"/>
    <w:rsid w:val="00927F30"/>
    <w:rsid w:val="00933D6A"/>
    <w:rsid w:val="009356FB"/>
    <w:rsid w:val="0095674D"/>
    <w:rsid w:val="0097549E"/>
    <w:rsid w:val="00977B04"/>
    <w:rsid w:val="009850CF"/>
    <w:rsid w:val="009B3526"/>
    <w:rsid w:val="009C3C64"/>
    <w:rsid w:val="009D089E"/>
    <w:rsid w:val="009E4B62"/>
    <w:rsid w:val="00A07D3A"/>
    <w:rsid w:val="00A30588"/>
    <w:rsid w:val="00A4377D"/>
    <w:rsid w:val="00A466F9"/>
    <w:rsid w:val="00A50935"/>
    <w:rsid w:val="00A61C01"/>
    <w:rsid w:val="00A86BF5"/>
    <w:rsid w:val="00A95638"/>
    <w:rsid w:val="00A967A2"/>
    <w:rsid w:val="00AA5F18"/>
    <w:rsid w:val="00AB020B"/>
    <w:rsid w:val="00AB3DA8"/>
    <w:rsid w:val="00AB50A2"/>
    <w:rsid w:val="00AB73E0"/>
    <w:rsid w:val="00AC1DBF"/>
    <w:rsid w:val="00AE0EAF"/>
    <w:rsid w:val="00B34EEE"/>
    <w:rsid w:val="00B4082C"/>
    <w:rsid w:val="00B42AFB"/>
    <w:rsid w:val="00B50E4D"/>
    <w:rsid w:val="00B61C56"/>
    <w:rsid w:val="00B8663B"/>
    <w:rsid w:val="00BA4B91"/>
    <w:rsid w:val="00BB364A"/>
    <w:rsid w:val="00BB502C"/>
    <w:rsid w:val="00BC44CD"/>
    <w:rsid w:val="00BC4F33"/>
    <w:rsid w:val="00BD0B56"/>
    <w:rsid w:val="00C243DE"/>
    <w:rsid w:val="00C25C51"/>
    <w:rsid w:val="00C6629D"/>
    <w:rsid w:val="00C700DA"/>
    <w:rsid w:val="00C74FF5"/>
    <w:rsid w:val="00CB4CCF"/>
    <w:rsid w:val="00CC72F7"/>
    <w:rsid w:val="00CD441E"/>
    <w:rsid w:val="00CD76AC"/>
    <w:rsid w:val="00CE1242"/>
    <w:rsid w:val="00CE2016"/>
    <w:rsid w:val="00D13181"/>
    <w:rsid w:val="00D2632F"/>
    <w:rsid w:val="00D27E2F"/>
    <w:rsid w:val="00D42165"/>
    <w:rsid w:val="00D52E69"/>
    <w:rsid w:val="00D94D83"/>
    <w:rsid w:val="00D9685E"/>
    <w:rsid w:val="00DA1023"/>
    <w:rsid w:val="00DE3DD7"/>
    <w:rsid w:val="00DF277B"/>
    <w:rsid w:val="00E23A7B"/>
    <w:rsid w:val="00E3781A"/>
    <w:rsid w:val="00E55BB6"/>
    <w:rsid w:val="00E96449"/>
    <w:rsid w:val="00EA100E"/>
    <w:rsid w:val="00EB787F"/>
    <w:rsid w:val="00ED0862"/>
    <w:rsid w:val="00ED622F"/>
    <w:rsid w:val="00F11EDA"/>
    <w:rsid w:val="00F14767"/>
    <w:rsid w:val="00F15035"/>
    <w:rsid w:val="00F16F3E"/>
    <w:rsid w:val="00F33866"/>
    <w:rsid w:val="00F35D58"/>
    <w:rsid w:val="00F82FBD"/>
    <w:rsid w:val="00F84700"/>
    <w:rsid w:val="00F84997"/>
    <w:rsid w:val="00F955D4"/>
    <w:rsid w:val="00FA10BA"/>
    <w:rsid w:val="00FA59A8"/>
    <w:rsid w:val="00FA7035"/>
    <w:rsid w:val="00FB07FE"/>
    <w:rsid w:val="00FD5BF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ne number" w:uiPriority="99"/>
    <w:lsdException w:name="page number" w:uiPriority="99"/>
    <w:lsdException w:name="endnote reference" w:uiPriority="99"/>
    <w:lsdException w:name="Title" w:semiHidden="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E-mail Signature" w:uiPriority="99"/>
    <w:lsdException w:name="HTML Top of Form" w:uiPriority="99"/>
    <w:lsdException w:name="HTML Bottom of Form" w:uiPriority="99"/>
    <w:lsdException w:name="Normal (Web)" w:uiPriority="99"/>
    <w:lsdException w:name="HTML Acronym" w:uiPriority="99"/>
    <w:lsdException w:name="HTML Address" w:uiPriority="99"/>
    <w:lsdException w:name="HTML Cite" w:uiPriority="99"/>
    <w:lsdException w:name="HTML Code" w:uiPriority="99"/>
    <w:lsdException w:name="HTML Definition" w:uiPriority="99"/>
    <w:lsdException w:name="HTML Keyboard" w:uiPriority="99"/>
    <w:lsdException w:name="HTML Preformatted" w:uiPriority="99"/>
    <w:lsdException w:name="HTML Sample" w:uiPriority="99"/>
    <w:lsdException w:name="HTML Typewriter" w:uiPriority="99"/>
    <w:lsdException w:name="HTML Variable" w:uiPriority="99"/>
    <w:lsdException w:name="Normal Table" w:uiPriority="99"/>
    <w:lsdException w:name="Outline List 1"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Table Grid" w:semiHidden="0"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a1">
    <w:name w:val="Normal"/>
    <w:qFormat/>
    <w:rsid w:val="00977B04"/>
    <w:pPr>
      <w:spacing w:after="240"/>
      <w:jc w:val="both"/>
    </w:pPr>
    <w:rPr>
      <w:rFonts w:ascii="Times New Roman" w:eastAsia="Times New Roman" w:hAnsi="Times New Roman"/>
      <w:sz w:val="24"/>
      <w:lang w:val="en-GB" w:eastAsia="en-US"/>
    </w:rPr>
  </w:style>
  <w:style w:type="paragraph" w:styleId="1">
    <w:name w:val="heading 1"/>
    <w:basedOn w:val="a1"/>
    <w:next w:val="Text1"/>
    <w:link w:val="10"/>
    <w:qFormat/>
    <w:rsid w:val="00977B04"/>
    <w:pPr>
      <w:keepNext/>
      <w:numPr>
        <w:numId w:val="3"/>
      </w:numPr>
      <w:spacing w:before="240"/>
      <w:outlineLvl w:val="0"/>
    </w:pPr>
    <w:rPr>
      <w:b/>
      <w:smallCaps/>
      <w:lang/>
    </w:rPr>
  </w:style>
  <w:style w:type="paragraph" w:styleId="21">
    <w:name w:val="heading 2"/>
    <w:basedOn w:val="a1"/>
    <w:next w:val="Text2"/>
    <w:link w:val="22"/>
    <w:qFormat/>
    <w:rsid w:val="00977B04"/>
    <w:pPr>
      <w:keepNext/>
      <w:numPr>
        <w:ilvl w:val="1"/>
        <w:numId w:val="3"/>
      </w:numPr>
      <w:outlineLvl w:val="1"/>
    </w:pPr>
    <w:rPr>
      <w:b/>
      <w:lang/>
    </w:rPr>
  </w:style>
  <w:style w:type="paragraph" w:styleId="31">
    <w:name w:val="heading 3"/>
    <w:basedOn w:val="a1"/>
    <w:next w:val="Text3"/>
    <w:link w:val="32"/>
    <w:qFormat/>
    <w:rsid w:val="00977B04"/>
    <w:pPr>
      <w:keepNext/>
      <w:numPr>
        <w:ilvl w:val="2"/>
        <w:numId w:val="3"/>
      </w:numPr>
      <w:outlineLvl w:val="2"/>
    </w:pPr>
    <w:rPr>
      <w:i/>
      <w:lang/>
    </w:rPr>
  </w:style>
  <w:style w:type="paragraph" w:styleId="41">
    <w:name w:val="heading 4"/>
    <w:basedOn w:val="a1"/>
    <w:next w:val="Text4"/>
    <w:link w:val="42"/>
    <w:qFormat/>
    <w:rsid w:val="00977B04"/>
    <w:pPr>
      <w:keepNext/>
      <w:numPr>
        <w:ilvl w:val="3"/>
        <w:numId w:val="3"/>
      </w:numPr>
      <w:outlineLvl w:val="3"/>
    </w:pPr>
    <w:rPr>
      <w:lang/>
    </w:rPr>
  </w:style>
  <w:style w:type="paragraph" w:styleId="51">
    <w:name w:val="heading 5"/>
    <w:basedOn w:val="a1"/>
    <w:next w:val="a1"/>
    <w:link w:val="52"/>
    <w:qFormat/>
    <w:rsid w:val="00977B04"/>
    <w:pPr>
      <w:spacing w:before="240" w:after="60"/>
      <w:ind w:left="3332" w:hanging="708"/>
      <w:outlineLvl w:val="4"/>
    </w:pPr>
    <w:rPr>
      <w:rFonts w:ascii="Arial" w:hAnsi="Arial"/>
      <w:sz w:val="20"/>
      <w:lang/>
    </w:rPr>
  </w:style>
  <w:style w:type="paragraph" w:styleId="6">
    <w:name w:val="heading 6"/>
    <w:basedOn w:val="a1"/>
    <w:next w:val="a1"/>
    <w:link w:val="60"/>
    <w:qFormat/>
    <w:rsid w:val="00977B04"/>
    <w:pPr>
      <w:spacing w:before="240" w:after="60"/>
      <w:ind w:left="4040" w:hanging="708"/>
      <w:outlineLvl w:val="5"/>
    </w:pPr>
    <w:rPr>
      <w:rFonts w:ascii="Arial" w:hAnsi="Arial"/>
      <w:i/>
      <w:sz w:val="20"/>
      <w:lang/>
    </w:rPr>
  </w:style>
  <w:style w:type="paragraph" w:styleId="7">
    <w:name w:val="heading 7"/>
    <w:basedOn w:val="a1"/>
    <w:next w:val="a1"/>
    <w:link w:val="70"/>
    <w:qFormat/>
    <w:rsid w:val="00977B04"/>
    <w:pPr>
      <w:spacing w:before="240" w:after="60"/>
      <w:ind w:left="4748" w:hanging="708"/>
      <w:outlineLvl w:val="6"/>
    </w:pPr>
    <w:rPr>
      <w:rFonts w:ascii="Arial" w:hAnsi="Arial"/>
      <w:sz w:val="20"/>
      <w:lang/>
    </w:rPr>
  </w:style>
  <w:style w:type="paragraph" w:styleId="8">
    <w:name w:val="heading 8"/>
    <w:basedOn w:val="a1"/>
    <w:next w:val="a1"/>
    <w:link w:val="80"/>
    <w:qFormat/>
    <w:rsid w:val="00977B04"/>
    <w:pPr>
      <w:spacing w:before="240" w:after="60"/>
      <w:ind w:left="5456" w:hanging="708"/>
      <w:outlineLvl w:val="7"/>
    </w:pPr>
    <w:rPr>
      <w:rFonts w:ascii="Arial" w:hAnsi="Arial"/>
      <w:i/>
      <w:sz w:val="20"/>
      <w:lang/>
    </w:rPr>
  </w:style>
  <w:style w:type="paragraph" w:styleId="9">
    <w:name w:val="heading 9"/>
    <w:basedOn w:val="a1"/>
    <w:next w:val="a1"/>
    <w:link w:val="90"/>
    <w:qFormat/>
    <w:rsid w:val="00977B04"/>
    <w:pPr>
      <w:spacing w:before="240" w:after="60"/>
      <w:ind w:left="6164" w:hanging="708"/>
      <w:outlineLvl w:val="8"/>
    </w:pPr>
    <w:rPr>
      <w:rFonts w:ascii="Arial" w:hAnsi="Arial"/>
      <w:i/>
      <w:sz w:val="18"/>
      <w:lang/>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link w:val="1"/>
    <w:rsid w:val="00977B04"/>
    <w:rPr>
      <w:rFonts w:ascii="Times New Roman" w:eastAsia="Times New Roman" w:hAnsi="Times New Roman" w:cs="Times New Roman"/>
      <w:b/>
      <w:smallCaps/>
      <w:sz w:val="24"/>
      <w:szCs w:val="20"/>
      <w:lang w:val="en-GB"/>
    </w:rPr>
  </w:style>
  <w:style w:type="character" w:customStyle="1" w:styleId="22">
    <w:name w:val="Заголовок 2 Знак"/>
    <w:link w:val="21"/>
    <w:rsid w:val="00977B04"/>
    <w:rPr>
      <w:rFonts w:ascii="Times New Roman" w:eastAsia="Times New Roman" w:hAnsi="Times New Roman" w:cs="Times New Roman"/>
      <w:b/>
      <w:sz w:val="24"/>
      <w:szCs w:val="20"/>
      <w:lang w:val="en-GB"/>
    </w:rPr>
  </w:style>
  <w:style w:type="character" w:customStyle="1" w:styleId="32">
    <w:name w:val="Заголовок 3 Знак"/>
    <w:link w:val="31"/>
    <w:rsid w:val="00977B04"/>
    <w:rPr>
      <w:rFonts w:ascii="Times New Roman" w:eastAsia="Times New Roman" w:hAnsi="Times New Roman" w:cs="Times New Roman"/>
      <w:i/>
      <w:sz w:val="24"/>
      <w:szCs w:val="20"/>
      <w:lang w:val="en-GB"/>
    </w:rPr>
  </w:style>
  <w:style w:type="character" w:customStyle="1" w:styleId="42">
    <w:name w:val="Заголовок 4 Знак"/>
    <w:link w:val="41"/>
    <w:rsid w:val="00977B04"/>
    <w:rPr>
      <w:rFonts w:ascii="Times New Roman" w:eastAsia="Times New Roman" w:hAnsi="Times New Roman" w:cs="Times New Roman"/>
      <w:sz w:val="24"/>
      <w:szCs w:val="20"/>
      <w:lang w:val="en-GB"/>
    </w:rPr>
  </w:style>
  <w:style w:type="character" w:customStyle="1" w:styleId="52">
    <w:name w:val="Заголовок 5 Знак"/>
    <w:link w:val="51"/>
    <w:rsid w:val="00977B04"/>
    <w:rPr>
      <w:rFonts w:ascii="Arial" w:eastAsia="Times New Roman" w:hAnsi="Arial" w:cs="Times New Roman"/>
      <w:szCs w:val="20"/>
      <w:lang w:val="en-GB"/>
    </w:rPr>
  </w:style>
  <w:style w:type="character" w:customStyle="1" w:styleId="60">
    <w:name w:val="Заголовок 6 Знак"/>
    <w:link w:val="6"/>
    <w:rsid w:val="00977B04"/>
    <w:rPr>
      <w:rFonts w:ascii="Arial" w:eastAsia="Times New Roman" w:hAnsi="Arial" w:cs="Times New Roman"/>
      <w:i/>
      <w:szCs w:val="20"/>
      <w:lang w:val="en-GB"/>
    </w:rPr>
  </w:style>
  <w:style w:type="character" w:customStyle="1" w:styleId="70">
    <w:name w:val="Заголовок 7 Знак"/>
    <w:link w:val="7"/>
    <w:rsid w:val="00977B04"/>
    <w:rPr>
      <w:rFonts w:ascii="Arial" w:eastAsia="Times New Roman" w:hAnsi="Arial" w:cs="Times New Roman"/>
      <w:sz w:val="20"/>
      <w:szCs w:val="20"/>
      <w:lang w:val="en-GB"/>
    </w:rPr>
  </w:style>
  <w:style w:type="character" w:customStyle="1" w:styleId="80">
    <w:name w:val="Заголовок 8 Знак"/>
    <w:link w:val="8"/>
    <w:rsid w:val="00977B04"/>
    <w:rPr>
      <w:rFonts w:ascii="Arial" w:eastAsia="Times New Roman" w:hAnsi="Arial" w:cs="Times New Roman"/>
      <w:i/>
      <w:sz w:val="20"/>
      <w:szCs w:val="20"/>
      <w:lang w:val="en-GB"/>
    </w:rPr>
  </w:style>
  <w:style w:type="character" w:customStyle="1" w:styleId="90">
    <w:name w:val="Заголовок 9 Знак"/>
    <w:link w:val="9"/>
    <w:rsid w:val="00977B04"/>
    <w:rPr>
      <w:rFonts w:ascii="Arial" w:eastAsia="Times New Roman" w:hAnsi="Arial" w:cs="Times New Roman"/>
      <w:i/>
      <w:sz w:val="18"/>
      <w:szCs w:val="20"/>
      <w:lang w:val="en-GB"/>
    </w:rPr>
  </w:style>
  <w:style w:type="paragraph" w:customStyle="1" w:styleId="Text1">
    <w:name w:val="Text 1"/>
    <w:basedOn w:val="a1"/>
    <w:rsid w:val="00977B04"/>
    <w:pPr>
      <w:ind w:left="482"/>
    </w:pPr>
  </w:style>
  <w:style w:type="paragraph" w:customStyle="1" w:styleId="Text2">
    <w:name w:val="Text 2"/>
    <w:basedOn w:val="a1"/>
    <w:rsid w:val="00977B04"/>
    <w:pPr>
      <w:tabs>
        <w:tab w:val="left" w:pos="2160"/>
      </w:tabs>
      <w:ind w:left="1077"/>
    </w:pPr>
  </w:style>
  <w:style w:type="paragraph" w:customStyle="1" w:styleId="Text3">
    <w:name w:val="Text 3"/>
    <w:basedOn w:val="a1"/>
    <w:rsid w:val="00977B04"/>
    <w:pPr>
      <w:tabs>
        <w:tab w:val="left" w:pos="2302"/>
      </w:tabs>
      <w:ind w:left="1916"/>
    </w:pPr>
  </w:style>
  <w:style w:type="paragraph" w:customStyle="1" w:styleId="Text4">
    <w:name w:val="Text 4"/>
    <w:basedOn w:val="a1"/>
    <w:rsid w:val="00977B04"/>
    <w:pPr>
      <w:ind w:left="2880"/>
    </w:pPr>
  </w:style>
  <w:style w:type="paragraph" w:customStyle="1" w:styleId="Address">
    <w:name w:val="Address"/>
    <w:basedOn w:val="a1"/>
    <w:rsid w:val="00977B04"/>
    <w:pPr>
      <w:spacing w:after="0"/>
      <w:jc w:val="left"/>
    </w:pPr>
  </w:style>
  <w:style w:type="paragraph" w:customStyle="1" w:styleId="AddressTL">
    <w:name w:val="AddressTL"/>
    <w:basedOn w:val="a1"/>
    <w:next w:val="a1"/>
    <w:rsid w:val="00977B04"/>
    <w:pPr>
      <w:spacing w:after="720"/>
      <w:jc w:val="left"/>
    </w:pPr>
  </w:style>
  <w:style w:type="paragraph" w:customStyle="1" w:styleId="AddressTR">
    <w:name w:val="AddressTR"/>
    <w:basedOn w:val="a1"/>
    <w:next w:val="a1"/>
    <w:rsid w:val="00977B04"/>
    <w:pPr>
      <w:spacing w:after="720"/>
      <w:ind w:left="5103"/>
      <w:jc w:val="left"/>
    </w:pPr>
  </w:style>
  <w:style w:type="paragraph" w:styleId="a5">
    <w:name w:val="Block Text"/>
    <w:basedOn w:val="a1"/>
    <w:rsid w:val="00977B04"/>
    <w:pPr>
      <w:spacing w:after="120"/>
      <w:ind w:left="1440" w:right="1440"/>
    </w:pPr>
  </w:style>
  <w:style w:type="paragraph" w:styleId="a6">
    <w:name w:val="Body Text"/>
    <w:basedOn w:val="a1"/>
    <w:link w:val="a7"/>
    <w:rsid w:val="00977B04"/>
    <w:pPr>
      <w:spacing w:after="120"/>
    </w:pPr>
    <w:rPr>
      <w:lang/>
    </w:rPr>
  </w:style>
  <w:style w:type="character" w:customStyle="1" w:styleId="a7">
    <w:name w:val="Основной текст Знак"/>
    <w:link w:val="a6"/>
    <w:rsid w:val="00977B04"/>
    <w:rPr>
      <w:rFonts w:ascii="Times New Roman" w:eastAsia="Times New Roman" w:hAnsi="Times New Roman" w:cs="Times New Roman"/>
      <w:sz w:val="24"/>
      <w:szCs w:val="20"/>
      <w:lang w:val="en-GB"/>
    </w:rPr>
  </w:style>
  <w:style w:type="paragraph" w:styleId="23">
    <w:name w:val="Body Text 2"/>
    <w:basedOn w:val="a1"/>
    <w:link w:val="24"/>
    <w:rsid w:val="00977B04"/>
    <w:pPr>
      <w:spacing w:after="120" w:line="480" w:lineRule="auto"/>
    </w:pPr>
    <w:rPr>
      <w:lang/>
    </w:rPr>
  </w:style>
  <w:style w:type="character" w:customStyle="1" w:styleId="24">
    <w:name w:val="Основной текст 2 Знак"/>
    <w:link w:val="23"/>
    <w:rsid w:val="00977B04"/>
    <w:rPr>
      <w:rFonts w:ascii="Times New Roman" w:eastAsia="Times New Roman" w:hAnsi="Times New Roman" w:cs="Times New Roman"/>
      <w:sz w:val="24"/>
      <w:szCs w:val="20"/>
      <w:lang w:val="en-GB"/>
    </w:rPr>
  </w:style>
  <w:style w:type="paragraph" w:styleId="33">
    <w:name w:val="Body Text 3"/>
    <w:basedOn w:val="a1"/>
    <w:link w:val="34"/>
    <w:rsid w:val="00977B04"/>
    <w:pPr>
      <w:spacing w:after="120"/>
    </w:pPr>
    <w:rPr>
      <w:sz w:val="16"/>
      <w:lang/>
    </w:rPr>
  </w:style>
  <w:style w:type="character" w:customStyle="1" w:styleId="34">
    <w:name w:val="Основной текст 3 Знак"/>
    <w:link w:val="33"/>
    <w:rsid w:val="00977B04"/>
    <w:rPr>
      <w:rFonts w:ascii="Times New Roman" w:eastAsia="Times New Roman" w:hAnsi="Times New Roman" w:cs="Times New Roman"/>
      <w:sz w:val="16"/>
      <w:szCs w:val="20"/>
      <w:lang w:val="en-GB"/>
    </w:rPr>
  </w:style>
  <w:style w:type="paragraph" w:styleId="a8">
    <w:name w:val="Body Text First Indent"/>
    <w:basedOn w:val="a6"/>
    <w:link w:val="a9"/>
    <w:rsid w:val="00977B04"/>
    <w:pPr>
      <w:ind w:firstLine="210"/>
    </w:pPr>
  </w:style>
  <w:style w:type="character" w:customStyle="1" w:styleId="a9">
    <w:name w:val="Красная строка Знак"/>
    <w:basedOn w:val="a7"/>
    <w:link w:val="a8"/>
    <w:rsid w:val="00977B04"/>
  </w:style>
  <w:style w:type="paragraph" w:styleId="aa">
    <w:name w:val="Body Text Indent"/>
    <w:basedOn w:val="a1"/>
    <w:link w:val="ab"/>
    <w:rsid w:val="00977B04"/>
    <w:pPr>
      <w:spacing w:after="120"/>
      <w:ind w:left="283"/>
    </w:pPr>
    <w:rPr>
      <w:lang/>
    </w:rPr>
  </w:style>
  <w:style w:type="character" w:customStyle="1" w:styleId="ab">
    <w:name w:val="Основной текст с отступом Знак"/>
    <w:link w:val="aa"/>
    <w:rsid w:val="00977B04"/>
    <w:rPr>
      <w:rFonts w:ascii="Times New Roman" w:eastAsia="Times New Roman" w:hAnsi="Times New Roman" w:cs="Times New Roman"/>
      <w:sz w:val="24"/>
      <w:szCs w:val="20"/>
      <w:lang w:val="en-GB"/>
    </w:rPr>
  </w:style>
  <w:style w:type="paragraph" w:styleId="25">
    <w:name w:val="Body Text First Indent 2"/>
    <w:basedOn w:val="aa"/>
    <w:link w:val="26"/>
    <w:rsid w:val="00977B04"/>
    <w:pPr>
      <w:ind w:firstLine="210"/>
    </w:pPr>
  </w:style>
  <w:style w:type="character" w:customStyle="1" w:styleId="26">
    <w:name w:val="Красная строка 2 Знак"/>
    <w:basedOn w:val="ab"/>
    <w:link w:val="25"/>
    <w:rsid w:val="00977B04"/>
  </w:style>
  <w:style w:type="paragraph" w:styleId="27">
    <w:name w:val="Body Text Indent 2"/>
    <w:basedOn w:val="a1"/>
    <w:link w:val="28"/>
    <w:rsid w:val="00977B04"/>
    <w:pPr>
      <w:spacing w:after="120" w:line="480" w:lineRule="auto"/>
      <w:ind w:left="283"/>
    </w:pPr>
    <w:rPr>
      <w:lang/>
    </w:rPr>
  </w:style>
  <w:style w:type="character" w:customStyle="1" w:styleId="28">
    <w:name w:val="Основной текст с отступом 2 Знак"/>
    <w:link w:val="27"/>
    <w:rsid w:val="00977B04"/>
    <w:rPr>
      <w:rFonts w:ascii="Times New Roman" w:eastAsia="Times New Roman" w:hAnsi="Times New Roman" w:cs="Times New Roman"/>
      <w:sz w:val="24"/>
      <w:szCs w:val="20"/>
      <w:lang w:val="en-GB"/>
    </w:rPr>
  </w:style>
  <w:style w:type="paragraph" w:styleId="35">
    <w:name w:val="Body Text Indent 3"/>
    <w:basedOn w:val="a1"/>
    <w:link w:val="36"/>
    <w:rsid w:val="00977B04"/>
    <w:pPr>
      <w:spacing w:after="120"/>
      <w:ind w:left="283"/>
    </w:pPr>
    <w:rPr>
      <w:sz w:val="16"/>
      <w:lang/>
    </w:rPr>
  </w:style>
  <w:style w:type="character" w:customStyle="1" w:styleId="36">
    <w:name w:val="Основной текст с отступом 3 Знак"/>
    <w:link w:val="35"/>
    <w:rsid w:val="00977B04"/>
    <w:rPr>
      <w:rFonts w:ascii="Times New Roman" w:eastAsia="Times New Roman" w:hAnsi="Times New Roman" w:cs="Times New Roman"/>
      <w:sz w:val="16"/>
      <w:szCs w:val="20"/>
      <w:lang w:val="en-GB"/>
    </w:rPr>
  </w:style>
  <w:style w:type="paragraph" w:styleId="ac">
    <w:name w:val="caption"/>
    <w:basedOn w:val="a1"/>
    <w:next w:val="a1"/>
    <w:qFormat/>
    <w:rsid w:val="00977B04"/>
    <w:pPr>
      <w:spacing w:before="120" w:after="120"/>
    </w:pPr>
    <w:rPr>
      <w:b/>
    </w:rPr>
  </w:style>
  <w:style w:type="paragraph" w:styleId="ad">
    <w:name w:val="Closing"/>
    <w:basedOn w:val="a1"/>
    <w:next w:val="ae"/>
    <w:link w:val="af"/>
    <w:rsid w:val="00977B04"/>
    <w:pPr>
      <w:tabs>
        <w:tab w:val="left" w:pos="5103"/>
      </w:tabs>
      <w:spacing w:before="240"/>
      <w:ind w:left="5103"/>
      <w:jc w:val="left"/>
    </w:pPr>
    <w:rPr>
      <w:lang/>
    </w:rPr>
  </w:style>
  <w:style w:type="character" w:customStyle="1" w:styleId="af">
    <w:name w:val="Прощание Знак"/>
    <w:link w:val="ad"/>
    <w:rsid w:val="00977B04"/>
    <w:rPr>
      <w:rFonts w:ascii="Times New Roman" w:eastAsia="Times New Roman" w:hAnsi="Times New Roman" w:cs="Times New Roman"/>
      <w:sz w:val="24"/>
      <w:szCs w:val="20"/>
      <w:lang w:val="en-GB"/>
    </w:rPr>
  </w:style>
  <w:style w:type="paragraph" w:styleId="ae">
    <w:name w:val="Signature"/>
    <w:basedOn w:val="a1"/>
    <w:next w:val="Contact"/>
    <w:link w:val="af0"/>
    <w:rsid w:val="00977B04"/>
    <w:pPr>
      <w:tabs>
        <w:tab w:val="left" w:pos="5103"/>
      </w:tabs>
      <w:spacing w:before="1200" w:after="0"/>
      <w:ind w:left="5103"/>
      <w:jc w:val="center"/>
    </w:pPr>
    <w:rPr>
      <w:lang/>
    </w:rPr>
  </w:style>
  <w:style w:type="character" w:customStyle="1" w:styleId="af0">
    <w:name w:val="Подпись Знак"/>
    <w:link w:val="ae"/>
    <w:rsid w:val="00977B04"/>
    <w:rPr>
      <w:rFonts w:ascii="Times New Roman" w:eastAsia="Times New Roman" w:hAnsi="Times New Roman" w:cs="Times New Roman"/>
      <w:sz w:val="24"/>
      <w:szCs w:val="20"/>
      <w:lang w:val="en-GB"/>
    </w:rPr>
  </w:style>
  <w:style w:type="paragraph" w:customStyle="1" w:styleId="Enclosures">
    <w:name w:val="Enclosures"/>
    <w:basedOn w:val="a1"/>
    <w:next w:val="Participants"/>
    <w:rsid w:val="00977B04"/>
    <w:pPr>
      <w:keepNext/>
      <w:keepLines/>
      <w:tabs>
        <w:tab w:val="left" w:pos="5670"/>
      </w:tabs>
      <w:spacing w:before="480" w:after="0"/>
      <w:ind w:left="1985" w:hanging="1985"/>
      <w:jc w:val="left"/>
    </w:pPr>
  </w:style>
  <w:style w:type="paragraph" w:customStyle="1" w:styleId="Participants">
    <w:name w:val="Participants"/>
    <w:basedOn w:val="a1"/>
    <w:next w:val="Copies"/>
    <w:rsid w:val="00977B04"/>
    <w:pPr>
      <w:tabs>
        <w:tab w:val="left" w:pos="2552"/>
        <w:tab w:val="left" w:pos="2835"/>
        <w:tab w:val="left" w:pos="5670"/>
        <w:tab w:val="left" w:pos="6379"/>
        <w:tab w:val="left" w:pos="6804"/>
      </w:tabs>
      <w:spacing w:before="480" w:after="0"/>
      <w:ind w:left="1985" w:hanging="1985"/>
      <w:jc w:val="left"/>
    </w:pPr>
  </w:style>
  <w:style w:type="paragraph" w:customStyle="1" w:styleId="Copies">
    <w:name w:val="Copies"/>
    <w:basedOn w:val="a1"/>
    <w:next w:val="a1"/>
    <w:rsid w:val="00977B04"/>
    <w:pPr>
      <w:tabs>
        <w:tab w:val="left" w:pos="2552"/>
        <w:tab w:val="left" w:pos="2835"/>
        <w:tab w:val="left" w:pos="5670"/>
        <w:tab w:val="left" w:pos="6379"/>
        <w:tab w:val="left" w:pos="6804"/>
      </w:tabs>
      <w:spacing w:before="480" w:after="0"/>
      <w:ind w:left="1985" w:hanging="1985"/>
      <w:jc w:val="left"/>
    </w:pPr>
  </w:style>
  <w:style w:type="paragraph" w:styleId="af1">
    <w:name w:val="annotation text"/>
    <w:basedOn w:val="a1"/>
    <w:link w:val="af2"/>
    <w:semiHidden/>
    <w:rsid w:val="00977B04"/>
    <w:rPr>
      <w:sz w:val="20"/>
      <w:lang/>
    </w:rPr>
  </w:style>
  <w:style w:type="character" w:customStyle="1" w:styleId="af2">
    <w:name w:val="Текст примечания Знак"/>
    <w:link w:val="af1"/>
    <w:semiHidden/>
    <w:rsid w:val="00977B04"/>
    <w:rPr>
      <w:rFonts w:ascii="Times New Roman" w:eastAsia="Times New Roman" w:hAnsi="Times New Roman" w:cs="Times New Roman"/>
      <w:sz w:val="20"/>
      <w:szCs w:val="20"/>
      <w:lang w:val="en-GB"/>
    </w:rPr>
  </w:style>
  <w:style w:type="paragraph" w:styleId="af3">
    <w:name w:val="Date"/>
    <w:basedOn w:val="a1"/>
    <w:next w:val="References"/>
    <w:link w:val="af4"/>
    <w:rsid w:val="00977B04"/>
    <w:pPr>
      <w:spacing w:after="0"/>
      <w:ind w:left="5103" w:right="-567"/>
      <w:jc w:val="left"/>
    </w:pPr>
    <w:rPr>
      <w:lang/>
    </w:rPr>
  </w:style>
  <w:style w:type="character" w:customStyle="1" w:styleId="af4">
    <w:name w:val="Дата Знак"/>
    <w:link w:val="af3"/>
    <w:rsid w:val="00977B04"/>
    <w:rPr>
      <w:rFonts w:ascii="Times New Roman" w:eastAsia="Times New Roman" w:hAnsi="Times New Roman" w:cs="Times New Roman"/>
      <w:sz w:val="24"/>
      <w:szCs w:val="20"/>
      <w:lang w:val="en-GB"/>
    </w:rPr>
  </w:style>
  <w:style w:type="paragraph" w:customStyle="1" w:styleId="References">
    <w:name w:val="References"/>
    <w:basedOn w:val="a1"/>
    <w:next w:val="AddressTR"/>
    <w:rsid w:val="00977B04"/>
    <w:pPr>
      <w:ind w:left="5103"/>
      <w:jc w:val="left"/>
    </w:pPr>
    <w:rPr>
      <w:sz w:val="20"/>
    </w:rPr>
  </w:style>
  <w:style w:type="paragraph" w:styleId="af5">
    <w:name w:val="Document Map"/>
    <w:basedOn w:val="a1"/>
    <w:link w:val="af6"/>
    <w:semiHidden/>
    <w:rsid w:val="00977B04"/>
    <w:pPr>
      <w:shd w:val="clear" w:color="auto" w:fill="000080"/>
    </w:pPr>
    <w:rPr>
      <w:rFonts w:ascii="Tahoma" w:hAnsi="Tahoma"/>
      <w:lang/>
    </w:rPr>
  </w:style>
  <w:style w:type="character" w:customStyle="1" w:styleId="af6">
    <w:name w:val="Схема документа Знак"/>
    <w:link w:val="af5"/>
    <w:semiHidden/>
    <w:rsid w:val="00977B04"/>
    <w:rPr>
      <w:rFonts w:ascii="Tahoma" w:eastAsia="Times New Roman" w:hAnsi="Tahoma" w:cs="Times New Roman"/>
      <w:sz w:val="24"/>
      <w:szCs w:val="20"/>
      <w:shd w:val="clear" w:color="auto" w:fill="000080"/>
      <w:lang w:val="en-GB"/>
    </w:rPr>
  </w:style>
  <w:style w:type="paragraph" w:customStyle="1" w:styleId="DoubSign">
    <w:name w:val="DoubSign"/>
    <w:basedOn w:val="a1"/>
    <w:next w:val="Contact"/>
    <w:rsid w:val="00977B04"/>
    <w:pPr>
      <w:tabs>
        <w:tab w:val="left" w:pos="5103"/>
      </w:tabs>
      <w:spacing w:before="1200" w:after="0"/>
      <w:jc w:val="left"/>
    </w:pPr>
  </w:style>
  <w:style w:type="paragraph" w:styleId="af7">
    <w:name w:val="endnote text"/>
    <w:basedOn w:val="a1"/>
    <w:link w:val="af8"/>
    <w:semiHidden/>
    <w:rsid w:val="00977B04"/>
    <w:rPr>
      <w:sz w:val="20"/>
      <w:lang/>
    </w:rPr>
  </w:style>
  <w:style w:type="character" w:customStyle="1" w:styleId="af8">
    <w:name w:val="Текст концевой сноски Знак"/>
    <w:link w:val="af7"/>
    <w:semiHidden/>
    <w:rsid w:val="00977B04"/>
    <w:rPr>
      <w:rFonts w:ascii="Times New Roman" w:eastAsia="Times New Roman" w:hAnsi="Times New Roman" w:cs="Times New Roman"/>
      <w:sz w:val="20"/>
      <w:szCs w:val="20"/>
      <w:lang w:val="en-GB"/>
    </w:rPr>
  </w:style>
  <w:style w:type="paragraph" w:styleId="af9">
    <w:name w:val="envelope address"/>
    <w:basedOn w:val="a1"/>
    <w:rsid w:val="00977B04"/>
    <w:pPr>
      <w:framePr w:w="7920" w:h="1980" w:hRule="exact" w:hSpace="180" w:wrap="auto" w:hAnchor="page" w:xAlign="center" w:yAlign="bottom"/>
      <w:spacing w:after="0"/>
    </w:pPr>
  </w:style>
  <w:style w:type="paragraph" w:styleId="29">
    <w:name w:val="envelope return"/>
    <w:basedOn w:val="a1"/>
    <w:rsid w:val="00977B04"/>
    <w:pPr>
      <w:spacing w:after="0"/>
    </w:pPr>
    <w:rPr>
      <w:sz w:val="20"/>
    </w:rPr>
  </w:style>
  <w:style w:type="paragraph" w:styleId="afa">
    <w:name w:val="footer"/>
    <w:basedOn w:val="a1"/>
    <w:link w:val="afb"/>
    <w:rsid w:val="00977B04"/>
    <w:pPr>
      <w:spacing w:after="0"/>
      <w:ind w:right="-567"/>
      <w:jc w:val="left"/>
    </w:pPr>
    <w:rPr>
      <w:rFonts w:ascii="Arial" w:hAnsi="Arial"/>
      <w:sz w:val="16"/>
      <w:lang/>
    </w:rPr>
  </w:style>
  <w:style w:type="character" w:customStyle="1" w:styleId="afb">
    <w:name w:val="Нижний колонтитул Знак"/>
    <w:link w:val="afa"/>
    <w:rsid w:val="00977B04"/>
    <w:rPr>
      <w:rFonts w:ascii="Arial" w:eastAsia="Times New Roman" w:hAnsi="Arial" w:cs="Times New Roman"/>
      <w:sz w:val="16"/>
      <w:szCs w:val="20"/>
      <w:lang w:val="en-GB"/>
    </w:rPr>
  </w:style>
  <w:style w:type="paragraph" w:styleId="afc">
    <w:name w:val="footnote text"/>
    <w:basedOn w:val="a1"/>
    <w:link w:val="afd"/>
    <w:semiHidden/>
    <w:rsid w:val="00977B04"/>
    <w:pPr>
      <w:ind w:left="357" w:hanging="357"/>
    </w:pPr>
    <w:rPr>
      <w:sz w:val="20"/>
      <w:lang/>
    </w:rPr>
  </w:style>
  <w:style w:type="character" w:customStyle="1" w:styleId="afd">
    <w:name w:val="Текст сноски Знак"/>
    <w:link w:val="afc"/>
    <w:semiHidden/>
    <w:rsid w:val="00977B04"/>
    <w:rPr>
      <w:rFonts w:ascii="Times New Roman" w:eastAsia="Times New Roman" w:hAnsi="Times New Roman" w:cs="Times New Roman"/>
      <w:sz w:val="20"/>
      <w:szCs w:val="20"/>
      <w:lang w:val="en-GB"/>
    </w:rPr>
  </w:style>
  <w:style w:type="paragraph" w:styleId="afe">
    <w:name w:val="header"/>
    <w:basedOn w:val="a1"/>
    <w:link w:val="aff"/>
    <w:rsid w:val="00977B04"/>
    <w:pPr>
      <w:tabs>
        <w:tab w:val="center" w:pos="4153"/>
        <w:tab w:val="right" w:pos="8306"/>
      </w:tabs>
    </w:pPr>
    <w:rPr>
      <w:lang/>
    </w:rPr>
  </w:style>
  <w:style w:type="character" w:customStyle="1" w:styleId="aff">
    <w:name w:val="Верхний колонтитул Знак"/>
    <w:link w:val="afe"/>
    <w:rsid w:val="00977B04"/>
    <w:rPr>
      <w:rFonts w:ascii="Times New Roman" w:eastAsia="Times New Roman" w:hAnsi="Times New Roman" w:cs="Times New Roman"/>
      <w:sz w:val="24"/>
      <w:szCs w:val="20"/>
      <w:lang w:val="en-GB"/>
    </w:rPr>
  </w:style>
  <w:style w:type="paragraph" w:styleId="11">
    <w:name w:val="index 1"/>
    <w:basedOn w:val="a1"/>
    <w:next w:val="a1"/>
    <w:autoRedefine/>
    <w:semiHidden/>
    <w:rsid w:val="00977B04"/>
    <w:pPr>
      <w:ind w:left="240" w:hanging="240"/>
    </w:pPr>
  </w:style>
  <w:style w:type="paragraph" w:styleId="2a">
    <w:name w:val="index 2"/>
    <w:basedOn w:val="a1"/>
    <w:next w:val="a1"/>
    <w:autoRedefine/>
    <w:semiHidden/>
    <w:rsid w:val="00977B04"/>
    <w:pPr>
      <w:ind w:left="480" w:hanging="240"/>
    </w:pPr>
  </w:style>
  <w:style w:type="paragraph" w:styleId="37">
    <w:name w:val="index 3"/>
    <w:basedOn w:val="a1"/>
    <w:next w:val="a1"/>
    <w:autoRedefine/>
    <w:semiHidden/>
    <w:rsid w:val="00977B04"/>
    <w:pPr>
      <w:ind w:left="720" w:hanging="240"/>
    </w:pPr>
  </w:style>
  <w:style w:type="paragraph" w:styleId="43">
    <w:name w:val="index 4"/>
    <w:basedOn w:val="a1"/>
    <w:next w:val="a1"/>
    <w:autoRedefine/>
    <w:semiHidden/>
    <w:rsid w:val="00977B04"/>
    <w:pPr>
      <w:ind w:left="960" w:hanging="240"/>
    </w:pPr>
  </w:style>
  <w:style w:type="paragraph" w:styleId="53">
    <w:name w:val="index 5"/>
    <w:basedOn w:val="a1"/>
    <w:next w:val="a1"/>
    <w:autoRedefine/>
    <w:semiHidden/>
    <w:rsid w:val="00977B04"/>
    <w:pPr>
      <w:ind w:left="1200" w:hanging="240"/>
    </w:pPr>
  </w:style>
  <w:style w:type="paragraph" w:styleId="61">
    <w:name w:val="index 6"/>
    <w:basedOn w:val="a1"/>
    <w:next w:val="a1"/>
    <w:autoRedefine/>
    <w:semiHidden/>
    <w:rsid w:val="00977B04"/>
    <w:pPr>
      <w:ind w:left="1440" w:hanging="240"/>
    </w:pPr>
  </w:style>
  <w:style w:type="paragraph" w:styleId="71">
    <w:name w:val="index 7"/>
    <w:basedOn w:val="a1"/>
    <w:next w:val="a1"/>
    <w:autoRedefine/>
    <w:semiHidden/>
    <w:rsid w:val="00977B04"/>
    <w:pPr>
      <w:ind w:left="1680" w:hanging="240"/>
    </w:pPr>
  </w:style>
  <w:style w:type="paragraph" w:styleId="81">
    <w:name w:val="index 8"/>
    <w:basedOn w:val="a1"/>
    <w:next w:val="a1"/>
    <w:autoRedefine/>
    <w:semiHidden/>
    <w:rsid w:val="00977B04"/>
    <w:pPr>
      <w:ind w:left="1920" w:hanging="240"/>
    </w:pPr>
  </w:style>
  <w:style w:type="paragraph" w:styleId="91">
    <w:name w:val="index 9"/>
    <w:basedOn w:val="a1"/>
    <w:next w:val="a1"/>
    <w:autoRedefine/>
    <w:semiHidden/>
    <w:rsid w:val="00977B04"/>
    <w:pPr>
      <w:ind w:left="2160" w:hanging="240"/>
    </w:pPr>
  </w:style>
  <w:style w:type="paragraph" w:styleId="aff0">
    <w:name w:val="index heading"/>
    <w:basedOn w:val="a1"/>
    <w:next w:val="11"/>
    <w:semiHidden/>
    <w:rsid w:val="00977B04"/>
    <w:rPr>
      <w:rFonts w:ascii="Arial" w:hAnsi="Arial"/>
      <w:b/>
    </w:rPr>
  </w:style>
  <w:style w:type="paragraph" w:styleId="aff1">
    <w:name w:val="List"/>
    <w:basedOn w:val="a1"/>
    <w:rsid w:val="00977B04"/>
    <w:pPr>
      <w:ind w:left="283" w:hanging="283"/>
    </w:pPr>
  </w:style>
  <w:style w:type="paragraph" w:styleId="2b">
    <w:name w:val="List 2"/>
    <w:basedOn w:val="a1"/>
    <w:rsid w:val="00977B04"/>
    <w:pPr>
      <w:ind w:left="566" w:hanging="283"/>
    </w:pPr>
  </w:style>
  <w:style w:type="paragraph" w:styleId="38">
    <w:name w:val="List 3"/>
    <w:basedOn w:val="a1"/>
    <w:rsid w:val="00977B04"/>
    <w:pPr>
      <w:ind w:left="849" w:hanging="283"/>
    </w:pPr>
  </w:style>
  <w:style w:type="paragraph" w:styleId="44">
    <w:name w:val="List 4"/>
    <w:basedOn w:val="a1"/>
    <w:rsid w:val="00977B04"/>
    <w:pPr>
      <w:ind w:left="1132" w:hanging="283"/>
    </w:pPr>
  </w:style>
  <w:style w:type="paragraph" w:styleId="54">
    <w:name w:val="List 5"/>
    <w:basedOn w:val="a1"/>
    <w:rsid w:val="00977B04"/>
    <w:pPr>
      <w:ind w:left="1415" w:hanging="283"/>
    </w:pPr>
  </w:style>
  <w:style w:type="paragraph" w:styleId="a0">
    <w:name w:val="List Bullet"/>
    <w:basedOn w:val="a1"/>
    <w:rsid w:val="00977B04"/>
    <w:pPr>
      <w:numPr>
        <w:numId w:val="4"/>
      </w:numPr>
    </w:pPr>
  </w:style>
  <w:style w:type="paragraph" w:styleId="2">
    <w:name w:val="List Bullet 2"/>
    <w:basedOn w:val="Text2"/>
    <w:rsid w:val="00977B04"/>
    <w:pPr>
      <w:numPr>
        <w:numId w:val="6"/>
      </w:numPr>
      <w:tabs>
        <w:tab w:val="clear" w:pos="2160"/>
      </w:tabs>
    </w:pPr>
  </w:style>
  <w:style w:type="paragraph" w:styleId="3">
    <w:name w:val="List Bullet 3"/>
    <w:basedOn w:val="Text3"/>
    <w:rsid w:val="00977B04"/>
    <w:pPr>
      <w:numPr>
        <w:numId w:val="29"/>
      </w:numPr>
      <w:tabs>
        <w:tab w:val="clear" w:pos="926"/>
        <w:tab w:val="clear" w:pos="2302"/>
        <w:tab w:val="num" w:pos="2199"/>
      </w:tabs>
      <w:ind w:left="2199" w:hanging="283"/>
    </w:pPr>
  </w:style>
  <w:style w:type="paragraph" w:styleId="4">
    <w:name w:val="List Bullet 4"/>
    <w:basedOn w:val="Text4"/>
    <w:rsid w:val="00977B04"/>
    <w:pPr>
      <w:numPr>
        <w:numId w:val="8"/>
      </w:numPr>
    </w:pPr>
  </w:style>
  <w:style w:type="paragraph" w:styleId="50">
    <w:name w:val="List Bullet 5"/>
    <w:basedOn w:val="a1"/>
    <w:autoRedefine/>
    <w:rsid w:val="00977B04"/>
    <w:pPr>
      <w:numPr>
        <w:numId w:val="1"/>
      </w:numPr>
    </w:pPr>
  </w:style>
  <w:style w:type="paragraph" w:styleId="aff2">
    <w:name w:val="List Continue"/>
    <w:basedOn w:val="a1"/>
    <w:rsid w:val="00977B04"/>
    <w:pPr>
      <w:spacing w:after="120"/>
      <w:ind w:left="283"/>
    </w:pPr>
  </w:style>
  <w:style w:type="paragraph" w:styleId="2c">
    <w:name w:val="List Continue 2"/>
    <w:basedOn w:val="a1"/>
    <w:rsid w:val="00977B04"/>
    <w:pPr>
      <w:spacing w:after="120"/>
      <w:ind w:left="566"/>
    </w:pPr>
  </w:style>
  <w:style w:type="paragraph" w:styleId="39">
    <w:name w:val="List Continue 3"/>
    <w:basedOn w:val="a1"/>
    <w:rsid w:val="00977B04"/>
    <w:pPr>
      <w:spacing w:after="120"/>
      <w:ind w:left="849"/>
    </w:pPr>
  </w:style>
  <w:style w:type="paragraph" w:styleId="45">
    <w:name w:val="List Continue 4"/>
    <w:basedOn w:val="a1"/>
    <w:rsid w:val="00977B04"/>
    <w:pPr>
      <w:spacing w:after="120"/>
      <w:ind w:left="1132"/>
    </w:pPr>
  </w:style>
  <w:style w:type="paragraph" w:styleId="55">
    <w:name w:val="List Continue 5"/>
    <w:basedOn w:val="a1"/>
    <w:rsid w:val="00977B04"/>
    <w:pPr>
      <w:spacing w:after="120"/>
      <w:ind w:left="1415"/>
    </w:pPr>
  </w:style>
  <w:style w:type="paragraph" w:styleId="a">
    <w:name w:val="List Number"/>
    <w:basedOn w:val="a1"/>
    <w:rsid w:val="00977B04"/>
    <w:pPr>
      <w:numPr>
        <w:numId w:val="14"/>
      </w:numPr>
    </w:pPr>
  </w:style>
  <w:style w:type="paragraph" w:styleId="20">
    <w:name w:val="List Number 2"/>
    <w:basedOn w:val="Text2"/>
    <w:rsid w:val="00977B04"/>
    <w:pPr>
      <w:numPr>
        <w:numId w:val="16"/>
      </w:numPr>
      <w:tabs>
        <w:tab w:val="clear" w:pos="2160"/>
      </w:tabs>
    </w:pPr>
  </w:style>
  <w:style w:type="paragraph" w:styleId="30">
    <w:name w:val="List Number 3"/>
    <w:basedOn w:val="Text3"/>
    <w:rsid w:val="00977B04"/>
    <w:pPr>
      <w:numPr>
        <w:numId w:val="17"/>
      </w:numPr>
      <w:tabs>
        <w:tab w:val="clear" w:pos="2302"/>
      </w:tabs>
    </w:pPr>
  </w:style>
  <w:style w:type="paragraph" w:styleId="40">
    <w:name w:val="List Number 4"/>
    <w:basedOn w:val="Text4"/>
    <w:rsid w:val="00977B04"/>
    <w:pPr>
      <w:numPr>
        <w:numId w:val="18"/>
      </w:numPr>
    </w:pPr>
  </w:style>
  <w:style w:type="paragraph" w:styleId="5">
    <w:name w:val="List Number 5"/>
    <w:basedOn w:val="a1"/>
    <w:rsid w:val="00977B04"/>
    <w:pPr>
      <w:numPr>
        <w:numId w:val="2"/>
      </w:numPr>
    </w:pPr>
  </w:style>
  <w:style w:type="paragraph" w:styleId="aff3">
    <w:name w:val="macro"/>
    <w:link w:val="aff4"/>
    <w:semiHidden/>
    <w:rsid w:val="00977B04"/>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eastAsia="Times New Roman" w:hAnsi="Courier New"/>
      <w:lang w:val="en-GB" w:eastAsia="en-US"/>
    </w:rPr>
  </w:style>
  <w:style w:type="character" w:customStyle="1" w:styleId="aff4">
    <w:name w:val="Текст макроса Знак"/>
    <w:link w:val="aff3"/>
    <w:semiHidden/>
    <w:rsid w:val="00977B04"/>
    <w:rPr>
      <w:rFonts w:ascii="Courier New" w:eastAsia="Times New Roman" w:hAnsi="Courier New"/>
      <w:lang w:val="en-GB" w:eastAsia="en-US" w:bidi="ar-SA"/>
    </w:rPr>
  </w:style>
  <w:style w:type="paragraph" w:styleId="aff5">
    <w:name w:val="Message Header"/>
    <w:basedOn w:val="a1"/>
    <w:link w:val="aff6"/>
    <w:rsid w:val="00977B04"/>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lang/>
    </w:rPr>
  </w:style>
  <w:style w:type="character" w:customStyle="1" w:styleId="aff6">
    <w:name w:val="Шапка Знак"/>
    <w:link w:val="aff5"/>
    <w:rsid w:val="00977B04"/>
    <w:rPr>
      <w:rFonts w:ascii="Arial" w:eastAsia="Times New Roman" w:hAnsi="Arial" w:cs="Times New Roman"/>
      <w:sz w:val="24"/>
      <w:szCs w:val="20"/>
      <w:shd w:val="pct20" w:color="auto" w:fill="auto"/>
      <w:lang w:val="en-GB"/>
    </w:rPr>
  </w:style>
  <w:style w:type="paragraph" w:styleId="aff7">
    <w:name w:val="Normal Indent"/>
    <w:basedOn w:val="a1"/>
    <w:rsid w:val="00977B04"/>
    <w:pPr>
      <w:ind w:left="720"/>
    </w:pPr>
  </w:style>
  <w:style w:type="paragraph" w:styleId="aff8">
    <w:name w:val="Note Heading"/>
    <w:basedOn w:val="a1"/>
    <w:next w:val="a1"/>
    <w:link w:val="aff9"/>
    <w:rsid w:val="00977B04"/>
    <w:rPr>
      <w:lang/>
    </w:rPr>
  </w:style>
  <w:style w:type="character" w:customStyle="1" w:styleId="aff9">
    <w:name w:val="Заголовок записки Знак"/>
    <w:link w:val="aff8"/>
    <w:rsid w:val="00977B04"/>
    <w:rPr>
      <w:rFonts w:ascii="Times New Roman" w:eastAsia="Times New Roman" w:hAnsi="Times New Roman" w:cs="Times New Roman"/>
      <w:sz w:val="24"/>
      <w:szCs w:val="20"/>
      <w:lang w:val="en-GB"/>
    </w:rPr>
  </w:style>
  <w:style w:type="paragraph" w:customStyle="1" w:styleId="NoteHead">
    <w:name w:val="NoteHead"/>
    <w:basedOn w:val="a1"/>
    <w:next w:val="Subject"/>
    <w:rsid w:val="00977B04"/>
    <w:pPr>
      <w:spacing w:before="720" w:after="720"/>
      <w:jc w:val="center"/>
    </w:pPr>
    <w:rPr>
      <w:b/>
      <w:smallCaps/>
    </w:rPr>
  </w:style>
  <w:style w:type="paragraph" w:customStyle="1" w:styleId="Subject">
    <w:name w:val="Subject"/>
    <w:basedOn w:val="a1"/>
    <w:next w:val="a1"/>
    <w:rsid w:val="00977B04"/>
    <w:pPr>
      <w:spacing w:after="480"/>
      <w:ind w:left="1531" w:hanging="1531"/>
      <w:jc w:val="left"/>
    </w:pPr>
    <w:rPr>
      <w:b/>
    </w:rPr>
  </w:style>
  <w:style w:type="paragraph" w:customStyle="1" w:styleId="NoteList">
    <w:name w:val="NoteList"/>
    <w:basedOn w:val="a1"/>
    <w:next w:val="Subject"/>
    <w:rsid w:val="00977B04"/>
    <w:pPr>
      <w:tabs>
        <w:tab w:val="left" w:pos="5823"/>
      </w:tabs>
      <w:spacing w:before="720" w:after="720"/>
      <w:ind w:left="5104" w:hanging="3119"/>
      <w:jc w:val="left"/>
    </w:pPr>
    <w:rPr>
      <w:b/>
      <w:smallCaps/>
    </w:rPr>
  </w:style>
  <w:style w:type="paragraph" w:customStyle="1" w:styleId="NumPar1">
    <w:name w:val="NumPar 1"/>
    <w:basedOn w:val="1"/>
    <w:next w:val="Text1"/>
    <w:rsid w:val="00977B04"/>
    <w:pPr>
      <w:keepNext w:val="0"/>
      <w:spacing w:before="0"/>
      <w:outlineLvl w:val="9"/>
    </w:pPr>
    <w:rPr>
      <w:b w:val="0"/>
      <w:smallCaps w:val="0"/>
    </w:rPr>
  </w:style>
  <w:style w:type="paragraph" w:customStyle="1" w:styleId="NumPar2">
    <w:name w:val="NumPar 2"/>
    <w:basedOn w:val="21"/>
    <w:next w:val="Text2"/>
    <w:rsid w:val="00977B04"/>
    <w:pPr>
      <w:keepNext w:val="0"/>
      <w:outlineLvl w:val="9"/>
    </w:pPr>
    <w:rPr>
      <w:b w:val="0"/>
    </w:rPr>
  </w:style>
  <w:style w:type="paragraph" w:customStyle="1" w:styleId="NumPar3">
    <w:name w:val="NumPar 3"/>
    <w:basedOn w:val="31"/>
    <w:next w:val="Text3"/>
    <w:rsid w:val="00977B04"/>
    <w:pPr>
      <w:keepNext w:val="0"/>
      <w:outlineLvl w:val="9"/>
    </w:pPr>
    <w:rPr>
      <w:i w:val="0"/>
    </w:rPr>
  </w:style>
  <w:style w:type="paragraph" w:customStyle="1" w:styleId="NumPar4">
    <w:name w:val="NumPar 4"/>
    <w:basedOn w:val="41"/>
    <w:next w:val="Text4"/>
    <w:rsid w:val="00977B04"/>
    <w:pPr>
      <w:keepNext w:val="0"/>
      <w:outlineLvl w:val="9"/>
    </w:pPr>
  </w:style>
  <w:style w:type="paragraph" w:styleId="affa">
    <w:name w:val="Plain Text"/>
    <w:basedOn w:val="a1"/>
    <w:link w:val="affb"/>
    <w:rsid w:val="00977B04"/>
    <w:rPr>
      <w:rFonts w:ascii="Courier New" w:hAnsi="Courier New"/>
      <w:sz w:val="20"/>
      <w:lang/>
    </w:rPr>
  </w:style>
  <w:style w:type="character" w:customStyle="1" w:styleId="affb">
    <w:name w:val="Текст Знак"/>
    <w:link w:val="affa"/>
    <w:rsid w:val="00977B04"/>
    <w:rPr>
      <w:rFonts w:ascii="Courier New" w:eastAsia="Times New Roman" w:hAnsi="Courier New" w:cs="Times New Roman"/>
      <w:sz w:val="20"/>
      <w:szCs w:val="20"/>
      <w:lang w:val="en-GB"/>
    </w:rPr>
  </w:style>
  <w:style w:type="paragraph" w:styleId="affc">
    <w:name w:val="Salutation"/>
    <w:basedOn w:val="a1"/>
    <w:next w:val="a1"/>
    <w:link w:val="affd"/>
    <w:rsid w:val="00977B04"/>
    <w:rPr>
      <w:lang/>
    </w:rPr>
  </w:style>
  <w:style w:type="character" w:customStyle="1" w:styleId="affd">
    <w:name w:val="Приветствие Знак"/>
    <w:link w:val="affc"/>
    <w:rsid w:val="00977B04"/>
    <w:rPr>
      <w:rFonts w:ascii="Times New Roman" w:eastAsia="Times New Roman" w:hAnsi="Times New Roman" w:cs="Times New Roman"/>
      <w:sz w:val="24"/>
      <w:szCs w:val="20"/>
      <w:lang w:val="en-GB"/>
    </w:rPr>
  </w:style>
  <w:style w:type="paragraph" w:styleId="affe">
    <w:name w:val="Subtitle"/>
    <w:basedOn w:val="a1"/>
    <w:link w:val="afff"/>
    <w:qFormat/>
    <w:rsid w:val="00977B04"/>
    <w:pPr>
      <w:spacing w:after="60"/>
      <w:jc w:val="center"/>
      <w:outlineLvl w:val="1"/>
    </w:pPr>
    <w:rPr>
      <w:rFonts w:ascii="Arial" w:hAnsi="Arial"/>
      <w:lang/>
    </w:rPr>
  </w:style>
  <w:style w:type="character" w:customStyle="1" w:styleId="afff">
    <w:name w:val="Подзаголовок Знак"/>
    <w:link w:val="affe"/>
    <w:rsid w:val="00977B04"/>
    <w:rPr>
      <w:rFonts w:ascii="Arial" w:eastAsia="Times New Roman" w:hAnsi="Arial" w:cs="Times New Roman"/>
      <w:sz w:val="24"/>
      <w:szCs w:val="20"/>
      <w:lang w:val="en-GB"/>
    </w:rPr>
  </w:style>
  <w:style w:type="paragraph" w:styleId="afff0">
    <w:name w:val="table of authorities"/>
    <w:basedOn w:val="a1"/>
    <w:next w:val="a1"/>
    <w:semiHidden/>
    <w:rsid w:val="00977B04"/>
    <w:pPr>
      <w:ind w:left="240" w:hanging="240"/>
    </w:pPr>
  </w:style>
  <w:style w:type="paragraph" w:styleId="afff1">
    <w:name w:val="table of figures"/>
    <w:basedOn w:val="a1"/>
    <w:next w:val="a1"/>
    <w:semiHidden/>
    <w:rsid w:val="00977B04"/>
    <w:pPr>
      <w:ind w:left="480" w:hanging="480"/>
    </w:pPr>
  </w:style>
  <w:style w:type="paragraph" w:styleId="afff2">
    <w:name w:val="Title"/>
    <w:basedOn w:val="a1"/>
    <w:link w:val="afff3"/>
    <w:qFormat/>
    <w:rsid w:val="00977B04"/>
    <w:pPr>
      <w:spacing w:before="240" w:after="60"/>
      <w:jc w:val="center"/>
      <w:outlineLvl w:val="0"/>
    </w:pPr>
    <w:rPr>
      <w:rFonts w:ascii="Arial" w:hAnsi="Arial"/>
      <w:b/>
      <w:kern w:val="28"/>
      <w:sz w:val="32"/>
      <w:lang/>
    </w:rPr>
  </w:style>
  <w:style w:type="character" w:customStyle="1" w:styleId="afff3">
    <w:name w:val="Название Знак"/>
    <w:link w:val="afff2"/>
    <w:rsid w:val="00977B04"/>
    <w:rPr>
      <w:rFonts w:ascii="Arial" w:eastAsia="Times New Roman" w:hAnsi="Arial" w:cs="Times New Roman"/>
      <w:b/>
      <w:kern w:val="28"/>
      <w:sz w:val="32"/>
      <w:szCs w:val="20"/>
      <w:lang w:val="en-GB"/>
    </w:rPr>
  </w:style>
  <w:style w:type="paragraph" w:styleId="afff4">
    <w:name w:val="toa heading"/>
    <w:basedOn w:val="a1"/>
    <w:next w:val="a1"/>
    <w:semiHidden/>
    <w:rsid w:val="00977B04"/>
    <w:pPr>
      <w:spacing w:before="120"/>
    </w:pPr>
    <w:rPr>
      <w:rFonts w:ascii="Arial" w:hAnsi="Arial"/>
      <w:b/>
    </w:rPr>
  </w:style>
  <w:style w:type="paragraph" w:styleId="12">
    <w:name w:val="toc 1"/>
    <w:basedOn w:val="a1"/>
    <w:next w:val="a1"/>
    <w:semiHidden/>
    <w:rsid w:val="00977B04"/>
    <w:pPr>
      <w:tabs>
        <w:tab w:val="right" w:leader="dot" w:pos="8640"/>
      </w:tabs>
      <w:spacing w:before="120" w:after="120"/>
      <w:ind w:left="482" w:right="720" w:hanging="482"/>
    </w:pPr>
    <w:rPr>
      <w:caps/>
    </w:rPr>
  </w:style>
  <w:style w:type="paragraph" w:styleId="2d">
    <w:name w:val="toc 2"/>
    <w:basedOn w:val="a1"/>
    <w:next w:val="a1"/>
    <w:semiHidden/>
    <w:rsid w:val="00977B04"/>
    <w:pPr>
      <w:tabs>
        <w:tab w:val="right" w:leader="dot" w:pos="8640"/>
      </w:tabs>
      <w:spacing w:before="60" w:after="60"/>
      <w:ind w:left="1077" w:right="720" w:hanging="595"/>
    </w:pPr>
  </w:style>
  <w:style w:type="paragraph" w:styleId="3a">
    <w:name w:val="toc 3"/>
    <w:basedOn w:val="a1"/>
    <w:next w:val="a1"/>
    <w:semiHidden/>
    <w:rsid w:val="00977B04"/>
    <w:pPr>
      <w:tabs>
        <w:tab w:val="right" w:leader="dot" w:pos="8640"/>
      </w:tabs>
      <w:spacing w:before="60" w:after="60"/>
      <w:ind w:left="1916" w:right="720" w:hanging="839"/>
    </w:pPr>
  </w:style>
  <w:style w:type="paragraph" w:styleId="46">
    <w:name w:val="toc 4"/>
    <w:basedOn w:val="a1"/>
    <w:next w:val="a1"/>
    <w:semiHidden/>
    <w:rsid w:val="00977B04"/>
    <w:pPr>
      <w:tabs>
        <w:tab w:val="right" w:leader="dot" w:pos="8641"/>
      </w:tabs>
      <w:spacing w:before="60" w:after="60"/>
      <w:ind w:left="2880" w:right="720" w:hanging="964"/>
    </w:pPr>
  </w:style>
  <w:style w:type="paragraph" w:styleId="56">
    <w:name w:val="toc 5"/>
    <w:basedOn w:val="a1"/>
    <w:next w:val="a1"/>
    <w:semiHidden/>
    <w:rsid w:val="00977B04"/>
    <w:pPr>
      <w:tabs>
        <w:tab w:val="right" w:leader="dot" w:pos="8641"/>
      </w:tabs>
      <w:spacing w:before="240" w:after="120"/>
      <w:ind w:right="720"/>
    </w:pPr>
    <w:rPr>
      <w:caps/>
    </w:rPr>
  </w:style>
  <w:style w:type="paragraph" w:styleId="62">
    <w:name w:val="toc 6"/>
    <w:basedOn w:val="a1"/>
    <w:next w:val="a1"/>
    <w:autoRedefine/>
    <w:semiHidden/>
    <w:rsid w:val="00977B04"/>
    <w:pPr>
      <w:ind w:left="1200"/>
    </w:pPr>
  </w:style>
  <w:style w:type="paragraph" w:styleId="72">
    <w:name w:val="toc 7"/>
    <w:basedOn w:val="a1"/>
    <w:next w:val="a1"/>
    <w:autoRedefine/>
    <w:semiHidden/>
    <w:rsid w:val="00977B04"/>
    <w:pPr>
      <w:ind w:left="1440"/>
    </w:pPr>
  </w:style>
  <w:style w:type="paragraph" w:styleId="82">
    <w:name w:val="toc 8"/>
    <w:basedOn w:val="a1"/>
    <w:next w:val="a1"/>
    <w:autoRedefine/>
    <w:semiHidden/>
    <w:rsid w:val="00977B04"/>
    <w:pPr>
      <w:ind w:left="1680"/>
    </w:pPr>
  </w:style>
  <w:style w:type="paragraph" w:styleId="92">
    <w:name w:val="toc 9"/>
    <w:basedOn w:val="a1"/>
    <w:next w:val="a1"/>
    <w:autoRedefine/>
    <w:semiHidden/>
    <w:rsid w:val="00977B04"/>
    <w:pPr>
      <w:ind w:left="1920"/>
    </w:pPr>
  </w:style>
  <w:style w:type="paragraph" w:customStyle="1" w:styleId="YReferences">
    <w:name w:val="YReferences"/>
    <w:basedOn w:val="a1"/>
    <w:next w:val="a1"/>
    <w:rsid w:val="00977B04"/>
    <w:pPr>
      <w:spacing w:after="480"/>
      <w:ind w:left="1531" w:hanging="1531"/>
    </w:pPr>
  </w:style>
  <w:style w:type="paragraph" w:customStyle="1" w:styleId="ListBullet1">
    <w:name w:val="List Bullet 1"/>
    <w:basedOn w:val="Text1"/>
    <w:rsid w:val="00977B04"/>
    <w:pPr>
      <w:numPr>
        <w:numId w:val="5"/>
      </w:numPr>
    </w:pPr>
  </w:style>
  <w:style w:type="paragraph" w:customStyle="1" w:styleId="ListDash">
    <w:name w:val="List Dash"/>
    <w:basedOn w:val="a1"/>
    <w:rsid w:val="00977B04"/>
    <w:pPr>
      <w:numPr>
        <w:numId w:val="9"/>
      </w:numPr>
    </w:pPr>
  </w:style>
  <w:style w:type="paragraph" w:customStyle="1" w:styleId="ListDash1">
    <w:name w:val="List Dash 1"/>
    <w:basedOn w:val="Text1"/>
    <w:rsid w:val="00977B04"/>
    <w:pPr>
      <w:numPr>
        <w:numId w:val="10"/>
      </w:numPr>
    </w:pPr>
  </w:style>
  <w:style w:type="paragraph" w:customStyle="1" w:styleId="ListDash2">
    <w:name w:val="List Dash 2"/>
    <w:basedOn w:val="Text2"/>
    <w:rsid w:val="00977B04"/>
    <w:pPr>
      <w:numPr>
        <w:numId w:val="11"/>
      </w:numPr>
      <w:tabs>
        <w:tab w:val="clear" w:pos="2160"/>
      </w:tabs>
    </w:pPr>
  </w:style>
  <w:style w:type="paragraph" w:customStyle="1" w:styleId="ListDash3">
    <w:name w:val="List Dash 3"/>
    <w:basedOn w:val="Text3"/>
    <w:rsid w:val="00977B04"/>
    <w:pPr>
      <w:numPr>
        <w:numId w:val="12"/>
      </w:numPr>
      <w:tabs>
        <w:tab w:val="clear" w:pos="2302"/>
      </w:tabs>
    </w:pPr>
  </w:style>
  <w:style w:type="paragraph" w:customStyle="1" w:styleId="ListDash4">
    <w:name w:val="List Dash 4"/>
    <w:basedOn w:val="Text4"/>
    <w:rsid w:val="00977B04"/>
    <w:pPr>
      <w:numPr>
        <w:numId w:val="13"/>
      </w:numPr>
    </w:pPr>
  </w:style>
  <w:style w:type="paragraph" w:customStyle="1" w:styleId="ListNumberLevel2">
    <w:name w:val="List Number (Level 2)"/>
    <w:basedOn w:val="a1"/>
    <w:rsid w:val="00977B04"/>
    <w:pPr>
      <w:numPr>
        <w:ilvl w:val="1"/>
        <w:numId w:val="14"/>
      </w:numPr>
    </w:pPr>
  </w:style>
  <w:style w:type="paragraph" w:customStyle="1" w:styleId="ListNumberLevel3">
    <w:name w:val="List Number (Level 3)"/>
    <w:basedOn w:val="a1"/>
    <w:rsid w:val="00977B04"/>
    <w:pPr>
      <w:numPr>
        <w:ilvl w:val="2"/>
        <w:numId w:val="14"/>
      </w:numPr>
    </w:pPr>
  </w:style>
  <w:style w:type="paragraph" w:customStyle="1" w:styleId="ListNumberLevel4">
    <w:name w:val="List Number (Level 4)"/>
    <w:basedOn w:val="a1"/>
    <w:rsid w:val="00977B04"/>
    <w:pPr>
      <w:numPr>
        <w:ilvl w:val="3"/>
        <w:numId w:val="14"/>
      </w:numPr>
    </w:pPr>
  </w:style>
  <w:style w:type="paragraph" w:customStyle="1" w:styleId="ListNumber1">
    <w:name w:val="List Number 1"/>
    <w:basedOn w:val="Text1"/>
    <w:rsid w:val="00977B04"/>
    <w:pPr>
      <w:numPr>
        <w:numId w:val="15"/>
      </w:numPr>
    </w:pPr>
  </w:style>
  <w:style w:type="paragraph" w:customStyle="1" w:styleId="ListNumber1Level2">
    <w:name w:val="List Number 1 (Level 2)"/>
    <w:basedOn w:val="Text1"/>
    <w:rsid w:val="00977B04"/>
    <w:pPr>
      <w:numPr>
        <w:ilvl w:val="1"/>
        <w:numId w:val="15"/>
      </w:numPr>
    </w:pPr>
  </w:style>
  <w:style w:type="paragraph" w:customStyle="1" w:styleId="ListNumber1Level3">
    <w:name w:val="List Number 1 (Level 3)"/>
    <w:basedOn w:val="Text1"/>
    <w:rsid w:val="00977B04"/>
    <w:pPr>
      <w:numPr>
        <w:ilvl w:val="2"/>
        <w:numId w:val="15"/>
      </w:numPr>
    </w:pPr>
  </w:style>
  <w:style w:type="paragraph" w:customStyle="1" w:styleId="ListNumber1Level4">
    <w:name w:val="List Number 1 (Level 4)"/>
    <w:basedOn w:val="Text1"/>
    <w:rsid w:val="00977B04"/>
    <w:pPr>
      <w:numPr>
        <w:ilvl w:val="3"/>
        <w:numId w:val="15"/>
      </w:numPr>
    </w:pPr>
  </w:style>
  <w:style w:type="paragraph" w:customStyle="1" w:styleId="ListNumber2Level2">
    <w:name w:val="List Number 2 (Level 2)"/>
    <w:basedOn w:val="Text2"/>
    <w:rsid w:val="00977B04"/>
    <w:pPr>
      <w:numPr>
        <w:ilvl w:val="1"/>
        <w:numId w:val="16"/>
      </w:numPr>
      <w:tabs>
        <w:tab w:val="clear" w:pos="2160"/>
      </w:tabs>
    </w:pPr>
  </w:style>
  <w:style w:type="paragraph" w:customStyle="1" w:styleId="ListNumber2Level3">
    <w:name w:val="List Number 2 (Level 3)"/>
    <w:basedOn w:val="Text2"/>
    <w:rsid w:val="00977B04"/>
    <w:pPr>
      <w:numPr>
        <w:ilvl w:val="2"/>
        <w:numId w:val="16"/>
      </w:numPr>
      <w:tabs>
        <w:tab w:val="clear" w:pos="2160"/>
      </w:tabs>
    </w:pPr>
  </w:style>
  <w:style w:type="paragraph" w:customStyle="1" w:styleId="ListNumber2Level4">
    <w:name w:val="List Number 2 (Level 4)"/>
    <w:basedOn w:val="Text2"/>
    <w:rsid w:val="00977B04"/>
    <w:pPr>
      <w:numPr>
        <w:ilvl w:val="3"/>
        <w:numId w:val="16"/>
      </w:numPr>
      <w:tabs>
        <w:tab w:val="clear" w:pos="2160"/>
      </w:tabs>
      <w:ind w:left="3901" w:hanging="703"/>
    </w:pPr>
  </w:style>
  <w:style w:type="paragraph" w:customStyle="1" w:styleId="ListNumber3Level2">
    <w:name w:val="List Number 3 (Level 2)"/>
    <w:basedOn w:val="Text3"/>
    <w:rsid w:val="00977B04"/>
    <w:pPr>
      <w:numPr>
        <w:ilvl w:val="1"/>
        <w:numId w:val="17"/>
      </w:numPr>
      <w:tabs>
        <w:tab w:val="clear" w:pos="2302"/>
      </w:tabs>
    </w:pPr>
  </w:style>
  <w:style w:type="paragraph" w:customStyle="1" w:styleId="ListNumber3Level3">
    <w:name w:val="List Number 3 (Level 3)"/>
    <w:basedOn w:val="Text3"/>
    <w:rsid w:val="00977B04"/>
    <w:pPr>
      <w:numPr>
        <w:ilvl w:val="2"/>
        <w:numId w:val="17"/>
      </w:numPr>
      <w:tabs>
        <w:tab w:val="clear" w:pos="2302"/>
      </w:tabs>
    </w:pPr>
  </w:style>
  <w:style w:type="paragraph" w:customStyle="1" w:styleId="ListNumber3Level4">
    <w:name w:val="List Number 3 (Level 4)"/>
    <w:basedOn w:val="Text3"/>
    <w:rsid w:val="00977B04"/>
    <w:pPr>
      <w:numPr>
        <w:ilvl w:val="3"/>
        <w:numId w:val="17"/>
      </w:numPr>
      <w:tabs>
        <w:tab w:val="clear" w:pos="2302"/>
      </w:tabs>
    </w:pPr>
  </w:style>
  <w:style w:type="paragraph" w:customStyle="1" w:styleId="ListNumber4Level2">
    <w:name w:val="List Number 4 (Level 2)"/>
    <w:basedOn w:val="Text4"/>
    <w:rsid w:val="00977B04"/>
    <w:pPr>
      <w:numPr>
        <w:ilvl w:val="1"/>
        <w:numId w:val="18"/>
      </w:numPr>
    </w:pPr>
  </w:style>
  <w:style w:type="paragraph" w:customStyle="1" w:styleId="ListNumber4Level3">
    <w:name w:val="List Number 4 (Level 3)"/>
    <w:basedOn w:val="Text4"/>
    <w:rsid w:val="00977B04"/>
    <w:pPr>
      <w:numPr>
        <w:ilvl w:val="2"/>
        <w:numId w:val="18"/>
      </w:numPr>
    </w:pPr>
  </w:style>
  <w:style w:type="paragraph" w:customStyle="1" w:styleId="ListNumber4Level4">
    <w:name w:val="List Number 4 (Level 4)"/>
    <w:basedOn w:val="Text4"/>
    <w:rsid w:val="00977B04"/>
    <w:pPr>
      <w:numPr>
        <w:ilvl w:val="3"/>
        <w:numId w:val="18"/>
      </w:numPr>
    </w:pPr>
  </w:style>
  <w:style w:type="paragraph" w:styleId="afff5">
    <w:name w:val="TOC Heading"/>
    <w:basedOn w:val="a1"/>
    <w:next w:val="a1"/>
    <w:qFormat/>
    <w:rsid w:val="00977B04"/>
    <w:pPr>
      <w:keepNext/>
      <w:spacing w:before="240"/>
      <w:jc w:val="center"/>
    </w:pPr>
    <w:rPr>
      <w:b/>
    </w:rPr>
  </w:style>
  <w:style w:type="paragraph" w:customStyle="1" w:styleId="Contact">
    <w:name w:val="Contact"/>
    <w:basedOn w:val="a1"/>
    <w:next w:val="Enclosures"/>
    <w:rsid w:val="00977B04"/>
    <w:pPr>
      <w:spacing w:before="480" w:after="0"/>
      <w:ind w:left="567" w:hanging="567"/>
      <w:jc w:val="left"/>
    </w:pPr>
  </w:style>
  <w:style w:type="paragraph" w:customStyle="1" w:styleId="DisclaimerNotice">
    <w:name w:val="Disclaimer Notice"/>
    <w:basedOn w:val="a1"/>
    <w:next w:val="AddressTR"/>
    <w:rsid w:val="00977B04"/>
    <w:pPr>
      <w:ind w:left="5103"/>
      <w:jc w:val="left"/>
    </w:pPr>
    <w:rPr>
      <w:i/>
      <w:sz w:val="20"/>
    </w:rPr>
  </w:style>
  <w:style w:type="paragraph" w:customStyle="1" w:styleId="Disclaimer">
    <w:name w:val="Disclaimer"/>
    <w:basedOn w:val="a1"/>
    <w:rsid w:val="00977B04"/>
    <w:pPr>
      <w:keepLines/>
      <w:pBdr>
        <w:top w:val="single" w:sz="4" w:space="1" w:color="auto"/>
      </w:pBdr>
      <w:spacing w:before="480" w:after="0"/>
    </w:pPr>
    <w:rPr>
      <w:i/>
    </w:rPr>
  </w:style>
  <w:style w:type="character" w:styleId="afff6">
    <w:name w:val="FollowedHyperlink"/>
    <w:rsid w:val="00977B04"/>
    <w:rPr>
      <w:color w:val="800080"/>
      <w:u w:val="single"/>
    </w:rPr>
  </w:style>
  <w:style w:type="paragraph" w:customStyle="1" w:styleId="DisclaimerSJ">
    <w:name w:val="Disclaimer_SJ"/>
    <w:basedOn w:val="a1"/>
    <w:next w:val="a1"/>
    <w:rsid w:val="00977B04"/>
    <w:pPr>
      <w:spacing w:after="0"/>
    </w:pPr>
    <w:rPr>
      <w:rFonts w:ascii="Arial" w:hAnsi="Arial"/>
      <w:b/>
      <w:sz w:val="16"/>
    </w:rPr>
  </w:style>
  <w:style w:type="paragraph" w:customStyle="1" w:styleId="ZCom">
    <w:name w:val="Z_Com"/>
    <w:basedOn w:val="a1"/>
    <w:next w:val="ZDGName"/>
    <w:rsid w:val="00977B04"/>
    <w:pPr>
      <w:widowControl w:val="0"/>
      <w:autoSpaceDE w:val="0"/>
      <w:autoSpaceDN w:val="0"/>
      <w:spacing w:after="0"/>
      <w:ind w:right="85"/>
    </w:pPr>
    <w:rPr>
      <w:rFonts w:ascii="Arial" w:hAnsi="Arial" w:cs="Arial"/>
      <w:szCs w:val="24"/>
      <w:lang w:eastAsia="en-GB"/>
    </w:rPr>
  </w:style>
  <w:style w:type="paragraph" w:customStyle="1" w:styleId="ZDGName">
    <w:name w:val="Z_DGName"/>
    <w:basedOn w:val="a1"/>
    <w:rsid w:val="00977B04"/>
    <w:pPr>
      <w:widowControl w:val="0"/>
      <w:autoSpaceDE w:val="0"/>
      <w:autoSpaceDN w:val="0"/>
      <w:spacing w:after="0"/>
      <w:ind w:right="85"/>
      <w:jc w:val="left"/>
    </w:pPr>
    <w:rPr>
      <w:rFonts w:ascii="Arial" w:hAnsi="Arial" w:cs="Arial"/>
      <w:sz w:val="16"/>
      <w:szCs w:val="16"/>
      <w:lang w:eastAsia="en-GB"/>
    </w:rPr>
  </w:style>
  <w:style w:type="table" w:styleId="afff7">
    <w:name w:val="Table Grid"/>
    <w:basedOn w:val="a3"/>
    <w:rsid w:val="00977B04"/>
    <w:pPr>
      <w:spacing w:after="240"/>
      <w:jc w:val="both"/>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horttext">
    <w:name w:val="short_text"/>
    <w:basedOn w:val="a2"/>
    <w:rsid w:val="00977B04"/>
  </w:style>
  <w:style w:type="character" w:customStyle="1" w:styleId="hps">
    <w:name w:val="hps"/>
    <w:basedOn w:val="a2"/>
    <w:rsid w:val="00977B04"/>
  </w:style>
  <w:style w:type="paragraph" w:styleId="afff8">
    <w:name w:val="Balloon Text"/>
    <w:basedOn w:val="a1"/>
    <w:link w:val="afff9"/>
    <w:semiHidden/>
    <w:rsid w:val="00977B04"/>
    <w:rPr>
      <w:rFonts w:ascii="Tahoma" w:hAnsi="Tahoma"/>
      <w:sz w:val="16"/>
      <w:szCs w:val="16"/>
      <w:lang/>
    </w:rPr>
  </w:style>
  <w:style w:type="character" w:customStyle="1" w:styleId="afff9">
    <w:name w:val="Текст выноски Знак"/>
    <w:link w:val="afff8"/>
    <w:semiHidden/>
    <w:rsid w:val="00977B04"/>
    <w:rPr>
      <w:rFonts w:ascii="Tahoma" w:eastAsia="Times New Roman" w:hAnsi="Tahoma" w:cs="Tahoma"/>
      <w:sz w:val="16"/>
      <w:szCs w:val="16"/>
      <w:lang w:val="en-GB"/>
    </w:rPr>
  </w:style>
  <w:style w:type="numbering" w:styleId="111111">
    <w:name w:val="Outline List 2"/>
    <w:basedOn w:val="a4"/>
    <w:rsid w:val="00977B04"/>
    <w:pPr>
      <w:numPr>
        <w:numId w:val="19"/>
      </w:numPr>
    </w:pPr>
  </w:style>
  <w:style w:type="character" w:customStyle="1" w:styleId="thema">
    <w:name w:val="thema"/>
    <w:basedOn w:val="a2"/>
    <w:rsid w:val="00977B04"/>
  </w:style>
  <w:style w:type="character" w:styleId="afffa">
    <w:name w:val="footnote reference"/>
    <w:rsid w:val="00977B04"/>
    <w:rPr>
      <w:vertAlign w:val="superscript"/>
    </w:rPr>
  </w:style>
  <w:style w:type="paragraph" w:styleId="afffb">
    <w:name w:val="List Paragraph"/>
    <w:basedOn w:val="a1"/>
    <w:uiPriority w:val="34"/>
    <w:qFormat/>
    <w:rsid w:val="00977B04"/>
    <w:pPr>
      <w:spacing w:after="0"/>
      <w:ind w:left="720"/>
      <w:contextualSpacing/>
      <w:jc w:val="left"/>
    </w:pPr>
    <w:rPr>
      <w:szCs w:val="24"/>
      <w:lang w:eastAsia="en-GB"/>
    </w:rPr>
  </w:style>
  <w:style w:type="character" w:styleId="afffc">
    <w:name w:val="Hyperlink"/>
    <w:rsid w:val="00977B04"/>
    <w:rPr>
      <w:color w:val="0000FF"/>
      <w:u w:val="single"/>
    </w:rPr>
  </w:style>
  <w:style w:type="character" w:styleId="afffd">
    <w:name w:val="annotation reference"/>
    <w:rsid w:val="00977B04"/>
    <w:rPr>
      <w:sz w:val="16"/>
      <w:szCs w:val="16"/>
    </w:rPr>
  </w:style>
  <w:style w:type="paragraph" w:styleId="afffe">
    <w:name w:val="No Spacing"/>
    <w:uiPriority w:val="1"/>
    <w:qFormat/>
    <w:rsid w:val="00977B04"/>
    <w:pPr>
      <w:jc w:val="both"/>
    </w:pPr>
    <w:rPr>
      <w:rFonts w:ascii="Times New Roman" w:eastAsia="Times New Roman" w:hAnsi="Times New Roman"/>
      <w:sz w:val="24"/>
      <w:lang w:val="en-GB" w:eastAsia="en-US"/>
    </w:rPr>
  </w:style>
  <w:style w:type="paragraph" w:customStyle="1" w:styleId="Default">
    <w:name w:val="Default"/>
    <w:rsid w:val="00977B04"/>
    <w:pPr>
      <w:autoSpaceDE w:val="0"/>
      <w:autoSpaceDN w:val="0"/>
      <w:adjustRightInd w:val="0"/>
    </w:pPr>
    <w:rPr>
      <w:rFonts w:ascii="Wingdings" w:eastAsia="Times New Roman" w:hAnsi="Wingdings" w:cs="Wingdings"/>
      <w:color w:val="000000"/>
      <w:sz w:val="24"/>
      <w:szCs w:val="24"/>
      <w:lang w:val="en-US" w:eastAsia="en-US"/>
    </w:rPr>
  </w:style>
  <w:style w:type="paragraph" w:customStyle="1" w:styleId="Listaszerbekezds1">
    <w:name w:val="Listaszerű bekezdés1"/>
    <w:basedOn w:val="a1"/>
    <w:rsid w:val="00977B04"/>
    <w:pPr>
      <w:ind w:left="720"/>
    </w:pPr>
    <w:rPr>
      <w:rFonts w:eastAsia="Calibri"/>
    </w:rPr>
  </w:style>
  <w:style w:type="paragraph" w:styleId="affff">
    <w:name w:val="annotation subject"/>
    <w:basedOn w:val="af1"/>
    <w:next w:val="af1"/>
    <w:link w:val="affff0"/>
    <w:semiHidden/>
    <w:rsid w:val="00977B04"/>
    <w:rPr>
      <w:b/>
      <w:bCs/>
    </w:rPr>
  </w:style>
  <w:style w:type="character" w:customStyle="1" w:styleId="affff0">
    <w:name w:val="Тема примечания Знак"/>
    <w:link w:val="affff"/>
    <w:semiHidden/>
    <w:rsid w:val="00977B04"/>
    <w:rPr>
      <w:rFonts w:ascii="Times New Roman" w:eastAsia="Times New Roman" w:hAnsi="Times New Roman" w:cs="Times New Roman"/>
      <w:b/>
      <w:bCs/>
      <w:sz w:val="20"/>
      <w:szCs w:val="20"/>
      <w:lang w:val="en-GB"/>
    </w:rPr>
  </w:style>
  <w:style w:type="paragraph" w:styleId="affff1">
    <w:name w:val="Normal (Web)"/>
    <w:basedOn w:val="a1"/>
    <w:uiPriority w:val="99"/>
    <w:semiHidden/>
    <w:unhideWhenUsed/>
    <w:rsid w:val="00301E32"/>
    <w:pPr>
      <w:spacing w:after="0"/>
      <w:jc w:val="left"/>
    </w:pPr>
    <w:rPr>
      <w:szCs w:val="24"/>
      <w:lang w:val="hu-HU" w:eastAsia="hu-HU"/>
    </w:rPr>
  </w:style>
</w:styles>
</file>

<file path=word/webSettings.xml><?xml version="1.0" encoding="utf-8"?>
<w:webSettings xmlns:r="http://schemas.openxmlformats.org/officeDocument/2006/relationships" xmlns:w="http://schemas.openxmlformats.org/wordprocessingml/2006/main">
  <w:divs>
    <w:div w:id="1495297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danube-region.e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icpdr.org"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EBC017-99A1-4469-B1B4-13149D2CF8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8573</Words>
  <Characters>48872</Characters>
  <Application>Microsoft Office Word</Application>
  <DocSecurity>0</DocSecurity>
  <Lines>407</Lines>
  <Paragraphs>114</Paragraphs>
  <ScaleCrop>false</ScaleCrop>
  <HeadingPairs>
    <vt:vector size="2" baseType="variant">
      <vt:variant>
        <vt:lpstr>Cím</vt:lpstr>
      </vt:variant>
      <vt:variant>
        <vt:i4>1</vt:i4>
      </vt:variant>
    </vt:vector>
  </HeadingPairs>
  <TitlesOfParts>
    <vt:vector size="1" baseType="lpstr">
      <vt:lpstr/>
    </vt:vector>
  </TitlesOfParts>
  <Company>Hewlett-Packard Company</Company>
  <LinksUpToDate>false</LinksUpToDate>
  <CharactersWithSpaces>57331</CharactersWithSpaces>
  <SharedDoc>false</SharedDoc>
  <HLinks>
    <vt:vector size="12" baseType="variant">
      <vt:variant>
        <vt:i4>4587520</vt:i4>
      </vt:variant>
      <vt:variant>
        <vt:i4>3</vt:i4>
      </vt:variant>
      <vt:variant>
        <vt:i4>0</vt:i4>
      </vt:variant>
      <vt:variant>
        <vt:i4>5</vt:i4>
      </vt:variant>
      <vt:variant>
        <vt:lpwstr>http://www.danube-region.eu/</vt:lpwstr>
      </vt:variant>
      <vt:variant>
        <vt:lpwstr/>
      </vt:variant>
      <vt:variant>
        <vt:i4>4718603</vt:i4>
      </vt:variant>
      <vt:variant>
        <vt:i4>0</vt:i4>
      </vt:variant>
      <vt:variant>
        <vt:i4>0</vt:i4>
      </vt:variant>
      <vt:variant>
        <vt:i4>5</vt:i4>
      </vt:variant>
      <vt:variant>
        <vt:lpwstr>http://www.icpdr.org/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Perger László</dc:creator>
  <cp:keywords/>
  <cp:lastModifiedBy>User</cp:lastModifiedBy>
  <cp:revision>2</cp:revision>
  <dcterms:created xsi:type="dcterms:W3CDTF">2019-09-11T17:15:00Z</dcterms:created>
  <dcterms:modified xsi:type="dcterms:W3CDTF">2019-09-11T17:15:00Z</dcterms:modified>
</cp:coreProperties>
</file>