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F83DE" w14:textId="52ECE7FB" w:rsidR="00061501" w:rsidRPr="0077265D" w:rsidRDefault="00061501" w:rsidP="00BF653D">
      <w:pPr>
        <w:spacing w:after="0" w:line="240" w:lineRule="auto"/>
        <w:rPr>
          <w:rFonts w:ascii="Times New Roman" w:hAnsi="Times New Roman" w:cs="Times New Roman"/>
        </w:rPr>
      </w:pPr>
    </w:p>
    <w:p w14:paraId="51BFEFE0" w14:textId="77777777" w:rsidR="00061501" w:rsidRPr="0077265D" w:rsidRDefault="00061501" w:rsidP="00054B81">
      <w:pPr>
        <w:spacing w:after="0" w:line="240" w:lineRule="auto"/>
        <w:jc w:val="center"/>
        <w:rPr>
          <w:rFonts w:ascii="Times New Roman" w:hAnsi="Times New Roman" w:cs="Times New Roman"/>
        </w:rPr>
      </w:pPr>
    </w:p>
    <w:p w14:paraId="17C7C1B0" w14:textId="18E2D988" w:rsidR="00733174" w:rsidRPr="0077265D" w:rsidRDefault="00054B81" w:rsidP="00054B81">
      <w:pPr>
        <w:spacing w:after="0" w:line="240" w:lineRule="auto"/>
        <w:jc w:val="center"/>
        <w:rPr>
          <w:rFonts w:ascii="Times New Roman" w:hAnsi="Times New Roman" w:cs="Times New Roman"/>
          <w:b/>
        </w:rPr>
      </w:pPr>
      <w:r w:rsidRPr="0077265D">
        <w:rPr>
          <w:rFonts w:ascii="Times New Roman" w:hAnsi="Times New Roman" w:cs="Times New Roman"/>
          <w:b/>
        </w:rPr>
        <w:t xml:space="preserve">EUSDR </w:t>
      </w:r>
      <w:r w:rsidR="004C7950" w:rsidRPr="0077265D">
        <w:rPr>
          <w:rFonts w:ascii="Times New Roman" w:hAnsi="Times New Roman" w:cs="Times New Roman"/>
          <w:b/>
        </w:rPr>
        <w:t>P</w:t>
      </w:r>
      <w:r w:rsidRPr="0077265D">
        <w:rPr>
          <w:rFonts w:ascii="Times New Roman" w:hAnsi="Times New Roman" w:cs="Times New Roman"/>
          <w:b/>
        </w:rPr>
        <w:t xml:space="preserve">riority Area </w:t>
      </w:r>
      <w:r w:rsidR="004C7950" w:rsidRPr="0077265D">
        <w:rPr>
          <w:rFonts w:ascii="Times New Roman" w:hAnsi="Times New Roman" w:cs="Times New Roman"/>
          <w:b/>
        </w:rPr>
        <w:t xml:space="preserve">4 </w:t>
      </w:r>
      <w:r w:rsidRPr="0077265D">
        <w:rPr>
          <w:rFonts w:ascii="Times New Roman" w:hAnsi="Times New Roman" w:cs="Times New Roman"/>
          <w:b/>
        </w:rPr>
        <w:t>“Water Quality” Coordination</w:t>
      </w:r>
      <w:r w:rsidR="004C7950" w:rsidRPr="0077265D">
        <w:rPr>
          <w:rFonts w:ascii="Times New Roman" w:hAnsi="Times New Roman" w:cs="Times New Roman"/>
          <w:b/>
        </w:rPr>
        <w:t xml:space="preserve"> Team</w:t>
      </w:r>
    </w:p>
    <w:p w14:paraId="4E0BC3B0" w14:textId="145441BF" w:rsidR="00287FAA" w:rsidRPr="0077265D" w:rsidRDefault="0060749E" w:rsidP="00054B81">
      <w:pPr>
        <w:spacing w:after="0" w:line="240" w:lineRule="auto"/>
        <w:jc w:val="center"/>
        <w:rPr>
          <w:rFonts w:ascii="Times New Roman" w:hAnsi="Times New Roman" w:cs="Times New Roman"/>
          <w:b/>
        </w:rPr>
      </w:pPr>
      <w:proofErr w:type="gramStart"/>
      <w:r w:rsidRPr="0077265D">
        <w:rPr>
          <w:rFonts w:ascii="Times New Roman" w:hAnsi="Times New Roman" w:cs="Times New Roman"/>
          <w:b/>
        </w:rPr>
        <w:t>invites</w:t>
      </w:r>
      <w:proofErr w:type="gramEnd"/>
      <w:r w:rsidRPr="0077265D">
        <w:rPr>
          <w:rFonts w:ascii="Times New Roman" w:hAnsi="Times New Roman" w:cs="Times New Roman"/>
          <w:b/>
        </w:rPr>
        <w:t xml:space="preserve"> you to</w:t>
      </w:r>
    </w:p>
    <w:p w14:paraId="68D8EB29" w14:textId="77777777" w:rsidR="004C7950" w:rsidRPr="0077265D" w:rsidRDefault="004C7950" w:rsidP="004C7950">
      <w:pPr>
        <w:spacing w:after="0" w:line="240" w:lineRule="auto"/>
        <w:jc w:val="center"/>
        <w:rPr>
          <w:rFonts w:ascii="Times New Roman" w:hAnsi="Times New Roman" w:cs="Times New Roman"/>
        </w:rPr>
      </w:pPr>
    </w:p>
    <w:p w14:paraId="14070D50" w14:textId="1255B562" w:rsidR="00733174" w:rsidRPr="0077265D" w:rsidRDefault="00287FAA" w:rsidP="00287FAA">
      <w:pPr>
        <w:spacing w:after="0" w:line="240" w:lineRule="auto"/>
        <w:jc w:val="center"/>
        <w:rPr>
          <w:rFonts w:ascii="Times New Roman" w:hAnsi="Times New Roman" w:cs="Times New Roman"/>
        </w:rPr>
      </w:pPr>
      <w:r w:rsidRPr="0077265D">
        <w:rPr>
          <w:rFonts w:ascii="Times New Roman" w:hAnsi="Times New Roman" w:cs="Times New Roman"/>
          <w:b/>
          <w:bCs/>
          <w:sz w:val="28"/>
          <w:szCs w:val="28"/>
        </w:rPr>
        <w:t>Fish Migration Restoration Working Meeting</w:t>
      </w:r>
    </w:p>
    <w:p w14:paraId="29427D87" w14:textId="77777777" w:rsidR="003815FE" w:rsidRPr="0077265D" w:rsidRDefault="003815FE" w:rsidP="003815FE">
      <w:pPr>
        <w:spacing w:after="0" w:line="240" w:lineRule="auto"/>
        <w:jc w:val="center"/>
        <w:rPr>
          <w:rFonts w:ascii="Times New Roman" w:hAnsi="Times New Roman" w:cs="Times New Roman"/>
          <w:b/>
        </w:rPr>
      </w:pPr>
    </w:p>
    <w:p w14:paraId="3009E755" w14:textId="79FAA70B" w:rsidR="003815FE" w:rsidRPr="0077265D" w:rsidRDefault="003815FE" w:rsidP="003815FE">
      <w:pPr>
        <w:spacing w:after="0" w:line="240" w:lineRule="auto"/>
        <w:jc w:val="center"/>
        <w:rPr>
          <w:rFonts w:ascii="Times New Roman" w:hAnsi="Times New Roman" w:cs="Times New Roman"/>
          <w:b/>
          <w:sz w:val="24"/>
          <w:szCs w:val="24"/>
        </w:rPr>
      </w:pPr>
      <w:proofErr w:type="gramStart"/>
      <w:r w:rsidRPr="0077265D">
        <w:rPr>
          <w:rFonts w:ascii="Times New Roman" w:hAnsi="Times New Roman" w:cs="Times New Roman"/>
          <w:b/>
          <w:sz w:val="24"/>
          <w:szCs w:val="24"/>
        </w:rPr>
        <w:t>held</w:t>
      </w:r>
      <w:proofErr w:type="gramEnd"/>
      <w:r w:rsidRPr="0077265D">
        <w:rPr>
          <w:rFonts w:ascii="Times New Roman" w:hAnsi="Times New Roman" w:cs="Times New Roman"/>
          <w:b/>
          <w:sz w:val="24"/>
          <w:szCs w:val="24"/>
        </w:rPr>
        <w:t xml:space="preserve"> on </w:t>
      </w:r>
      <w:r w:rsidR="00287FAA" w:rsidRPr="0077265D">
        <w:rPr>
          <w:rFonts w:ascii="Times New Roman" w:hAnsi="Times New Roman" w:cs="Times New Roman"/>
          <w:b/>
          <w:sz w:val="24"/>
          <w:szCs w:val="24"/>
        </w:rPr>
        <w:t>12 October 2022</w:t>
      </w:r>
      <w:r w:rsidRPr="0077265D">
        <w:rPr>
          <w:rFonts w:ascii="Times New Roman" w:hAnsi="Times New Roman" w:cs="Times New Roman"/>
          <w:b/>
          <w:sz w:val="24"/>
          <w:szCs w:val="24"/>
        </w:rPr>
        <w:t xml:space="preserve"> in </w:t>
      </w:r>
      <w:r w:rsidR="00287FAA" w:rsidRPr="0077265D">
        <w:rPr>
          <w:rFonts w:ascii="Times New Roman" w:hAnsi="Times New Roman" w:cs="Times New Roman"/>
          <w:b/>
          <w:sz w:val="24"/>
          <w:szCs w:val="24"/>
        </w:rPr>
        <w:t>Water Research Institute</w:t>
      </w:r>
      <w:r w:rsidRPr="0077265D">
        <w:rPr>
          <w:rFonts w:ascii="Times New Roman" w:hAnsi="Times New Roman" w:cs="Times New Roman"/>
          <w:b/>
          <w:sz w:val="24"/>
          <w:szCs w:val="24"/>
        </w:rPr>
        <w:t>, Bratislava, Slovakia</w:t>
      </w:r>
      <w:r w:rsidR="00107C30" w:rsidRPr="0077265D">
        <w:rPr>
          <w:rFonts w:ascii="Times New Roman" w:hAnsi="Times New Roman" w:cs="Times New Roman"/>
          <w:b/>
          <w:sz w:val="24"/>
          <w:szCs w:val="24"/>
        </w:rPr>
        <w:t xml:space="preserve"> under the auspices of the Pillar II (PA4 + PA5 + PA6)</w:t>
      </w:r>
    </w:p>
    <w:p w14:paraId="12ECB117" w14:textId="77777777" w:rsidR="00E21CA2" w:rsidRPr="0077265D" w:rsidRDefault="00E21CA2" w:rsidP="00733174">
      <w:pPr>
        <w:spacing w:after="0" w:line="240" w:lineRule="auto"/>
        <w:jc w:val="both"/>
        <w:rPr>
          <w:rFonts w:ascii="Times New Roman" w:hAnsi="Times New Roman" w:cs="Times New Roman"/>
          <w:b/>
          <w:bCs/>
        </w:rPr>
      </w:pPr>
    </w:p>
    <w:p w14:paraId="162C18A6" w14:textId="77777777" w:rsidR="004438D7" w:rsidRPr="0077265D" w:rsidRDefault="004438D7" w:rsidP="00733174">
      <w:pPr>
        <w:spacing w:after="0" w:line="240" w:lineRule="auto"/>
        <w:jc w:val="both"/>
        <w:rPr>
          <w:rFonts w:ascii="Times New Roman" w:hAnsi="Times New Roman" w:cs="Times New Roman"/>
          <w:b/>
          <w:bCs/>
        </w:rPr>
      </w:pPr>
    </w:p>
    <w:p w14:paraId="6D968230" w14:textId="578EA3BB" w:rsidR="00733174" w:rsidRPr="0077265D" w:rsidRDefault="00733174" w:rsidP="00733174">
      <w:pPr>
        <w:spacing w:after="0" w:line="240" w:lineRule="auto"/>
        <w:jc w:val="both"/>
        <w:rPr>
          <w:rFonts w:ascii="Times New Roman" w:hAnsi="Times New Roman" w:cs="Times New Roman"/>
          <w:b/>
          <w:bCs/>
        </w:rPr>
      </w:pPr>
      <w:r w:rsidRPr="0077265D">
        <w:rPr>
          <w:rFonts w:ascii="Times New Roman" w:hAnsi="Times New Roman" w:cs="Times New Roman"/>
          <w:b/>
          <w:bCs/>
        </w:rPr>
        <w:t>Rationale</w:t>
      </w:r>
    </w:p>
    <w:p w14:paraId="0CA5E6B8" w14:textId="77777777" w:rsidR="000F22EF" w:rsidRPr="0077265D" w:rsidRDefault="000F22EF" w:rsidP="000F22EF">
      <w:pPr>
        <w:spacing w:after="100" w:line="240" w:lineRule="auto"/>
        <w:jc w:val="both"/>
        <w:rPr>
          <w:rFonts w:ascii="Times New Roman" w:hAnsi="Times New Roman" w:cs="Times New Roman"/>
        </w:rPr>
      </w:pPr>
      <w:r w:rsidRPr="0077265D">
        <w:rPr>
          <w:rFonts w:ascii="Times New Roman" w:hAnsi="Times New Roman" w:cs="Times New Roman"/>
        </w:rPr>
        <w:t>According to the revised EUSDR Action Plan adopted by the European Commission in 2020, Priority Area 4 “Water Quality” (PA4) promotes measures to enable fish migration in the Danube River basin as stated in the Action 5. Activities within this issue are focused on the following:</w:t>
      </w:r>
    </w:p>
    <w:p w14:paraId="5390E1A8" w14:textId="77777777" w:rsidR="000F22EF" w:rsidRPr="0077265D" w:rsidRDefault="000F22EF" w:rsidP="000F22EF">
      <w:pPr>
        <w:pStyle w:val="Odsekzoznamu"/>
        <w:numPr>
          <w:ilvl w:val="0"/>
          <w:numId w:val="8"/>
        </w:numPr>
        <w:spacing w:after="100" w:line="240" w:lineRule="auto"/>
        <w:contextualSpacing w:val="0"/>
        <w:jc w:val="both"/>
        <w:rPr>
          <w:rFonts w:ascii="Times New Roman" w:hAnsi="Times New Roman" w:cs="Times New Roman"/>
        </w:rPr>
      </w:pPr>
      <w:r w:rsidRPr="0077265D">
        <w:rPr>
          <w:rFonts w:ascii="Times New Roman" w:hAnsi="Times New Roman" w:cs="Times New Roman"/>
        </w:rPr>
        <w:t xml:space="preserve">raising broad public awareness and political commitment for the Danube sturgeons as flagship species for the Danube River basin and for the ecosystems and biodiversity of the Danube River basin as a whole; </w:t>
      </w:r>
    </w:p>
    <w:p w14:paraId="782DC870" w14:textId="77777777" w:rsidR="000F22EF" w:rsidRPr="0077265D" w:rsidRDefault="000F22EF" w:rsidP="000F22EF">
      <w:pPr>
        <w:pStyle w:val="Odsekzoznamu"/>
        <w:numPr>
          <w:ilvl w:val="0"/>
          <w:numId w:val="8"/>
        </w:numPr>
        <w:spacing w:after="100" w:line="240" w:lineRule="auto"/>
        <w:contextualSpacing w:val="0"/>
        <w:jc w:val="both"/>
        <w:rPr>
          <w:rFonts w:ascii="Times New Roman" w:hAnsi="Times New Roman" w:cs="Times New Roman"/>
        </w:rPr>
      </w:pPr>
      <w:r w:rsidRPr="0077265D">
        <w:rPr>
          <w:rFonts w:ascii="Times New Roman" w:hAnsi="Times New Roman" w:cs="Times New Roman"/>
        </w:rPr>
        <w:t xml:space="preserve">fostering sturgeon conservation activities including protection of habitats, restoration of fish migration routes and ex-situ conservation measures; and </w:t>
      </w:r>
    </w:p>
    <w:p w14:paraId="0F6F6BCC" w14:textId="77777777" w:rsidR="000F22EF" w:rsidRPr="0077265D" w:rsidRDefault="000F22EF" w:rsidP="000F22EF">
      <w:pPr>
        <w:pStyle w:val="Odsekzoznamu"/>
        <w:numPr>
          <w:ilvl w:val="0"/>
          <w:numId w:val="8"/>
        </w:numPr>
        <w:spacing w:after="100" w:line="240" w:lineRule="auto"/>
        <w:contextualSpacing w:val="0"/>
        <w:jc w:val="both"/>
        <w:rPr>
          <w:rFonts w:ascii="Times New Roman" w:hAnsi="Times New Roman" w:cs="Times New Roman"/>
        </w:rPr>
      </w:pPr>
      <w:proofErr w:type="gramStart"/>
      <w:r w:rsidRPr="0077265D">
        <w:rPr>
          <w:rFonts w:ascii="Times New Roman" w:hAnsi="Times New Roman" w:cs="Times New Roman"/>
        </w:rPr>
        <w:t>closing</w:t>
      </w:r>
      <w:proofErr w:type="gramEnd"/>
      <w:r w:rsidRPr="0077265D">
        <w:rPr>
          <w:rFonts w:ascii="Times New Roman" w:hAnsi="Times New Roman" w:cs="Times New Roman"/>
        </w:rPr>
        <w:t xml:space="preserve"> knowledge gaps concerning monitoring of pressures and planning of measures for fish migration in coordination with PA 6 (Action 3).</w:t>
      </w:r>
    </w:p>
    <w:p w14:paraId="1E174333" w14:textId="77777777" w:rsidR="000F22EF" w:rsidRPr="0077265D" w:rsidRDefault="000F22EF" w:rsidP="00582345">
      <w:pPr>
        <w:spacing w:after="0" w:line="240" w:lineRule="auto"/>
        <w:jc w:val="both"/>
        <w:rPr>
          <w:rFonts w:ascii="Times New Roman" w:hAnsi="Times New Roman" w:cs="Times New Roman"/>
          <w:b/>
          <w:bCs/>
        </w:rPr>
      </w:pPr>
    </w:p>
    <w:p w14:paraId="4A314264" w14:textId="4087355F" w:rsidR="004C7950" w:rsidRPr="0077265D" w:rsidRDefault="004C7950" w:rsidP="00582345">
      <w:pPr>
        <w:spacing w:after="0" w:line="240" w:lineRule="auto"/>
        <w:jc w:val="both"/>
        <w:rPr>
          <w:rFonts w:ascii="Times New Roman" w:hAnsi="Times New Roman" w:cs="Times New Roman"/>
          <w:b/>
          <w:bCs/>
        </w:rPr>
      </w:pPr>
      <w:r w:rsidRPr="0077265D">
        <w:rPr>
          <w:rFonts w:ascii="Times New Roman" w:hAnsi="Times New Roman" w:cs="Times New Roman"/>
          <w:b/>
          <w:bCs/>
        </w:rPr>
        <w:t>Organizer</w:t>
      </w:r>
    </w:p>
    <w:p w14:paraId="5ECCDB41" w14:textId="30A86A58" w:rsidR="004C7950" w:rsidRPr="0077265D" w:rsidRDefault="00287FAA" w:rsidP="00582345">
      <w:pPr>
        <w:spacing w:after="0" w:line="240" w:lineRule="auto"/>
        <w:jc w:val="both"/>
        <w:rPr>
          <w:rFonts w:ascii="Times New Roman" w:hAnsi="Times New Roman" w:cs="Times New Roman"/>
        </w:rPr>
      </w:pPr>
      <w:r w:rsidRPr="0077265D">
        <w:rPr>
          <w:rFonts w:ascii="Times New Roman" w:hAnsi="Times New Roman" w:cs="Times New Roman"/>
        </w:rPr>
        <w:t xml:space="preserve">EUSDR </w:t>
      </w:r>
      <w:r w:rsidR="004C7950" w:rsidRPr="0077265D">
        <w:rPr>
          <w:rFonts w:ascii="Times New Roman" w:hAnsi="Times New Roman" w:cs="Times New Roman"/>
        </w:rPr>
        <w:t>Priority Area 4 Coordination team</w:t>
      </w:r>
      <w:r w:rsidR="0013025B" w:rsidRPr="0077265D">
        <w:rPr>
          <w:rFonts w:ascii="Times New Roman" w:hAnsi="Times New Roman" w:cs="Times New Roman"/>
        </w:rPr>
        <w:t>, W</w:t>
      </w:r>
      <w:r w:rsidR="000F22EF" w:rsidRPr="0077265D">
        <w:rPr>
          <w:rFonts w:ascii="Times New Roman" w:hAnsi="Times New Roman" w:cs="Times New Roman"/>
        </w:rPr>
        <w:t>ater Research</w:t>
      </w:r>
      <w:r w:rsidR="0013025B" w:rsidRPr="0077265D">
        <w:rPr>
          <w:rFonts w:ascii="Times New Roman" w:hAnsi="Times New Roman" w:cs="Times New Roman"/>
        </w:rPr>
        <w:t xml:space="preserve"> Institute and Ministry of Environment of the Slovak Republic</w:t>
      </w:r>
      <w:r w:rsidR="000F22EF" w:rsidRPr="0077265D">
        <w:rPr>
          <w:rFonts w:ascii="Times New Roman" w:hAnsi="Times New Roman" w:cs="Times New Roman"/>
        </w:rPr>
        <w:t xml:space="preserve"> </w:t>
      </w:r>
    </w:p>
    <w:p w14:paraId="74044026" w14:textId="77777777" w:rsidR="004C7950" w:rsidRPr="0077265D" w:rsidRDefault="004C7950" w:rsidP="00582345">
      <w:pPr>
        <w:spacing w:after="0" w:line="240" w:lineRule="auto"/>
        <w:jc w:val="both"/>
        <w:rPr>
          <w:rFonts w:ascii="Times New Roman" w:hAnsi="Times New Roman" w:cs="Times New Roman"/>
        </w:rPr>
      </w:pPr>
    </w:p>
    <w:p w14:paraId="3B7758DC" w14:textId="3E823BA1" w:rsidR="004C7950" w:rsidRPr="0077265D" w:rsidRDefault="000F22EF" w:rsidP="00582345">
      <w:pPr>
        <w:spacing w:after="0" w:line="240" w:lineRule="auto"/>
        <w:jc w:val="both"/>
        <w:rPr>
          <w:rFonts w:ascii="Times New Roman" w:hAnsi="Times New Roman" w:cs="Times New Roman"/>
          <w:b/>
          <w:bCs/>
        </w:rPr>
      </w:pPr>
      <w:r w:rsidRPr="0077265D">
        <w:rPr>
          <w:rFonts w:ascii="Times New Roman" w:hAnsi="Times New Roman" w:cs="Times New Roman"/>
          <w:b/>
          <w:bCs/>
        </w:rPr>
        <w:t xml:space="preserve">Purpose </w:t>
      </w:r>
    </w:p>
    <w:p w14:paraId="32945E9F" w14:textId="2828514C" w:rsidR="00061501" w:rsidRPr="0077265D" w:rsidRDefault="00061501" w:rsidP="000F22EF">
      <w:pPr>
        <w:spacing w:after="100" w:line="240" w:lineRule="auto"/>
        <w:jc w:val="both"/>
        <w:rPr>
          <w:rFonts w:ascii="Times New Roman" w:hAnsi="Times New Roman" w:cs="Times New Roman"/>
        </w:rPr>
      </w:pPr>
      <w:r w:rsidRPr="0077265D">
        <w:rPr>
          <w:rFonts w:ascii="Times New Roman" w:hAnsi="Times New Roman" w:cs="Times New Roman"/>
        </w:rPr>
        <w:t xml:space="preserve">Share </w:t>
      </w:r>
      <w:r w:rsidR="000F22EF" w:rsidRPr="0077265D">
        <w:rPr>
          <w:rFonts w:ascii="Times New Roman" w:hAnsi="Times New Roman" w:cs="Times New Roman"/>
        </w:rPr>
        <w:t>relevant information on migr</w:t>
      </w:r>
      <w:r w:rsidRPr="0077265D">
        <w:rPr>
          <w:rFonts w:ascii="Times New Roman" w:hAnsi="Times New Roman" w:cs="Times New Roman"/>
        </w:rPr>
        <w:t xml:space="preserve">atory fish restoration, e.g. </w:t>
      </w:r>
      <w:r w:rsidR="000F22EF" w:rsidRPr="0077265D">
        <w:rPr>
          <w:rFonts w:ascii="Times New Roman" w:hAnsi="Times New Roman" w:cs="Times New Roman"/>
        </w:rPr>
        <w:t>methodologies and</w:t>
      </w:r>
      <w:r w:rsidRPr="0077265D">
        <w:rPr>
          <w:rFonts w:ascii="Times New Roman" w:hAnsi="Times New Roman" w:cs="Times New Roman"/>
        </w:rPr>
        <w:t xml:space="preserve"> </w:t>
      </w:r>
      <w:r w:rsidR="000F22EF" w:rsidRPr="0077265D">
        <w:rPr>
          <w:rFonts w:ascii="Times New Roman" w:hAnsi="Times New Roman" w:cs="Times New Roman"/>
        </w:rPr>
        <w:t>investigation</w:t>
      </w:r>
      <w:r w:rsidRPr="0077265D">
        <w:rPr>
          <w:rFonts w:ascii="Times New Roman" w:hAnsi="Times New Roman" w:cs="Times New Roman"/>
        </w:rPr>
        <w:t xml:space="preserve"> results</w:t>
      </w:r>
      <w:r w:rsidR="000F22EF" w:rsidRPr="0077265D">
        <w:rPr>
          <w:rFonts w:ascii="Times New Roman" w:hAnsi="Times New Roman" w:cs="Times New Roman"/>
        </w:rPr>
        <w:t xml:space="preserve"> on behaviour of fish species; overview of </w:t>
      </w:r>
      <w:proofErr w:type="spellStart"/>
      <w:r w:rsidR="000F22EF" w:rsidRPr="0077265D">
        <w:rPr>
          <w:rFonts w:ascii="Times New Roman" w:hAnsi="Times New Roman" w:cs="Times New Roman"/>
        </w:rPr>
        <w:t>ichtyocenoses</w:t>
      </w:r>
      <w:proofErr w:type="spellEnd"/>
      <w:r w:rsidR="000F22EF" w:rsidRPr="0077265D">
        <w:rPr>
          <w:rFonts w:ascii="Times New Roman" w:hAnsi="Times New Roman" w:cs="Times New Roman"/>
        </w:rPr>
        <w:t xml:space="preserve"> in Middle and Upper Danube; technical solutions of fish pass design</w:t>
      </w:r>
      <w:r w:rsidRPr="0077265D">
        <w:rPr>
          <w:rFonts w:ascii="Times New Roman" w:hAnsi="Times New Roman" w:cs="Times New Roman"/>
        </w:rPr>
        <w:t>s</w:t>
      </w:r>
      <w:r w:rsidR="0013025B" w:rsidRPr="0077265D">
        <w:rPr>
          <w:rFonts w:ascii="Times New Roman" w:hAnsi="Times New Roman" w:cs="Times New Roman"/>
        </w:rPr>
        <w:t>, and</w:t>
      </w:r>
      <w:r w:rsidRPr="0077265D">
        <w:rPr>
          <w:rFonts w:ascii="Times New Roman" w:hAnsi="Times New Roman" w:cs="Times New Roman"/>
        </w:rPr>
        <w:t xml:space="preserve"> experience and knowledge transfer </w:t>
      </w:r>
      <w:r w:rsidR="000F22EF" w:rsidRPr="0077265D">
        <w:rPr>
          <w:rFonts w:ascii="Times New Roman" w:hAnsi="Times New Roman" w:cs="Times New Roman"/>
        </w:rPr>
        <w:t>f</w:t>
      </w:r>
      <w:r w:rsidRPr="0077265D">
        <w:rPr>
          <w:rFonts w:ascii="Times New Roman" w:hAnsi="Times New Roman" w:cs="Times New Roman"/>
        </w:rPr>
        <w:t xml:space="preserve">rom the Iron Gates to </w:t>
      </w:r>
      <w:proofErr w:type="spellStart"/>
      <w:r w:rsidR="0013025B" w:rsidRPr="0077265D">
        <w:rPr>
          <w:rFonts w:ascii="Times New Roman" w:hAnsi="Times New Roman" w:cs="Times New Roman"/>
        </w:rPr>
        <w:t>Gabčík</w:t>
      </w:r>
      <w:r w:rsidR="000F22EF" w:rsidRPr="0077265D">
        <w:rPr>
          <w:rFonts w:ascii="Times New Roman" w:hAnsi="Times New Roman" w:cs="Times New Roman"/>
        </w:rPr>
        <w:t>ovo</w:t>
      </w:r>
      <w:proofErr w:type="spellEnd"/>
      <w:r w:rsidR="000F22EF" w:rsidRPr="0077265D">
        <w:rPr>
          <w:rFonts w:ascii="Times New Roman" w:hAnsi="Times New Roman" w:cs="Times New Roman"/>
        </w:rPr>
        <w:t xml:space="preserve"> Water Structure</w:t>
      </w:r>
      <w:r w:rsidRPr="0077265D">
        <w:rPr>
          <w:rFonts w:ascii="Times New Roman" w:hAnsi="Times New Roman" w:cs="Times New Roman"/>
        </w:rPr>
        <w:t>.</w:t>
      </w:r>
    </w:p>
    <w:p w14:paraId="4E8C1487" w14:textId="77777777" w:rsidR="009B6209" w:rsidRPr="0077265D" w:rsidRDefault="009B6209" w:rsidP="00733174">
      <w:pPr>
        <w:spacing w:after="0" w:line="240" w:lineRule="auto"/>
        <w:jc w:val="both"/>
        <w:rPr>
          <w:rFonts w:ascii="Times New Roman" w:hAnsi="Times New Roman" w:cs="Times New Roman"/>
        </w:rPr>
      </w:pPr>
    </w:p>
    <w:p w14:paraId="7872D4BF" w14:textId="17B52768" w:rsidR="002166C2" w:rsidRPr="0077265D" w:rsidRDefault="002166C2" w:rsidP="004C500A">
      <w:pPr>
        <w:spacing w:after="0" w:line="240" w:lineRule="auto"/>
        <w:rPr>
          <w:rStyle w:val="Siln"/>
          <w:rFonts w:ascii="Times New Roman" w:hAnsi="Times New Roman" w:cs="Times New Roman"/>
          <w:color w:val="000000"/>
        </w:rPr>
      </w:pPr>
      <w:r w:rsidRPr="0077265D">
        <w:rPr>
          <w:rStyle w:val="Siln"/>
          <w:rFonts w:ascii="Times New Roman" w:hAnsi="Times New Roman" w:cs="Times New Roman"/>
          <w:color w:val="000000"/>
        </w:rPr>
        <w:t>Meeting language is English.</w:t>
      </w:r>
    </w:p>
    <w:p w14:paraId="2CE19A16" w14:textId="77777777" w:rsidR="002166C2" w:rsidRPr="0077265D" w:rsidRDefault="002166C2" w:rsidP="004C500A">
      <w:pPr>
        <w:spacing w:after="0" w:line="240" w:lineRule="auto"/>
        <w:rPr>
          <w:rStyle w:val="Siln"/>
          <w:rFonts w:ascii="Times New Roman" w:hAnsi="Times New Roman" w:cs="Times New Roman"/>
          <w:color w:val="000000"/>
        </w:rPr>
      </w:pPr>
    </w:p>
    <w:p w14:paraId="609CF5E8" w14:textId="7281CBC2" w:rsidR="004C500A" w:rsidRPr="0077265D" w:rsidRDefault="004C500A" w:rsidP="004C500A">
      <w:pPr>
        <w:spacing w:after="0" w:line="240" w:lineRule="auto"/>
        <w:rPr>
          <w:rFonts w:ascii="Times New Roman" w:hAnsi="Times New Roman" w:cs="Times New Roman"/>
          <w:b/>
          <w:bCs/>
          <w:color w:val="000000"/>
        </w:rPr>
      </w:pPr>
      <w:r w:rsidRPr="0077265D">
        <w:rPr>
          <w:rStyle w:val="Siln"/>
          <w:rFonts w:ascii="Times New Roman" w:hAnsi="Times New Roman" w:cs="Times New Roman"/>
          <w:color w:val="000000"/>
        </w:rPr>
        <w:t xml:space="preserve">Venue </w:t>
      </w:r>
      <w:r w:rsidRPr="0077265D">
        <w:rPr>
          <w:rFonts w:ascii="Times New Roman" w:hAnsi="Times New Roman" w:cs="Times New Roman"/>
          <w:b/>
          <w:bCs/>
          <w:color w:val="000000"/>
        </w:rPr>
        <w:br/>
      </w:r>
      <w:proofErr w:type="spellStart"/>
      <w:r w:rsidRPr="0077265D">
        <w:rPr>
          <w:rFonts w:ascii="Times New Roman" w:hAnsi="Times New Roman" w:cs="Times New Roman"/>
          <w:b/>
        </w:rPr>
        <w:t>Výskumný</w:t>
      </w:r>
      <w:proofErr w:type="spellEnd"/>
      <w:r w:rsidRPr="0077265D">
        <w:rPr>
          <w:rFonts w:ascii="Times New Roman" w:hAnsi="Times New Roman" w:cs="Times New Roman"/>
          <w:b/>
        </w:rPr>
        <w:t xml:space="preserve"> </w:t>
      </w:r>
      <w:proofErr w:type="spellStart"/>
      <w:r w:rsidRPr="0077265D">
        <w:rPr>
          <w:rFonts w:ascii="Times New Roman" w:hAnsi="Times New Roman" w:cs="Times New Roman"/>
          <w:b/>
        </w:rPr>
        <w:t>ústav</w:t>
      </w:r>
      <w:proofErr w:type="spellEnd"/>
      <w:r w:rsidRPr="0077265D">
        <w:rPr>
          <w:rFonts w:ascii="Times New Roman" w:hAnsi="Times New Roman" w:cs="Times New Roman"/>
          <w:b/>
        </w:rPr>
        <w:t xml:space="preserve"> </w:t>
      </w:r>
      <w:proofErr w:type="spellStart"/>
      <w:r w:rsidRPr="0077265D">
        <w:rPr>
          <w:rFonts w:ascii="Times New Roman" w:hAnsi="Times New Roman" w:cs="Times New Roman"/>
          <w:b/>
        </w:rPr>
        <w:t>vodného</w:t>
      </w:r>
      <w:proofErr w:type="spellEnd"/>
      <w:r w:rsidRPr="0077265D">
        <w:rPr>
          <w:rFonts w:ascii="Times New Roman" w:hAnsi="Times New Roman" w:cs="Times New Roman"/>
          <w:b/>
        </w:rPr>
        <w:t xml:space="preserve"> </w:t>
      </w:r>
      <w:proofErr w:type="spellStart"/>
      <w:r w:rsidRPr="0077265D">
        <w:rPr>
          <w:rFonts w:ascii="Times New Roman" w:hAnsi="Times New Roman" w:cs="Times New Roman"/>
          <w:b/>
        </w:rPr>
        <w:t>hospodárstva</w:t>
      </w:r>
      <w:proofErr w:type="spellEnd"/>
    </w:p>
    <w:p w14:paraId="0092B6F4" w14:textId="77777777" w:rsidR="004C500A" w:rsidRPr="0077265D" w:rsidRDefault="004C500A" w:rsidP="004C500A">
      <w:pPr>
        <w:spacing w:after="0" w:line="240" w:lineRule="auto"/>
        <w:rPr>
          <w:rFonts w:ascii="Times New Roman" w:hAnsi="Times New Roman" w:cs="Times New Roman"/>
          <w:b/>
        </w:rPr>
      </w:pPr>
      <w:r w:rsidRPr="0077265D">
        <w:rPr>
          <w:rFonts w:ascii="Times New Roman" w:hAnsi="Times New Roman" w:cs="Times New Roman"/>
          <w:b/>
        </w:rPr>
        <w:t>(Water Research Institute)</w:t>
      </w:r>
    </w:p>
    <w:p w14:paraId="178150D0" w14:textId="6BDCF399" w:rsidR="004C500A" w:rsidRPr="0077265D" w:rsidRDefault="004C500A" w:rsidP="004C500A">
      <w:pPr>
        <w:spacing w:after="0" w:line="240" w:lineRule="auto"/>
        <w:rPr>
          <w:rFonts w:ascii="Times New Roman" w:hAnsi="Times New Roman" w:cs="Times New Roman"/>
        </w:rPr>
      </w:pPr>
      <w:r w:rsidRPr="0077265D">
        <w:rPr>
          <w:rFonts w:ascii="Times New Roman" w:hAnsi="Times New Roman" w:cs="Times New Roman"/>
        </w:rPr>
        <w:t xml:space="preserve">Address: </w:t>
      </w:r>
      <w:proofErr w:type="spellStart"/>
      <w:r w:rsidRPr="0077265D">
        <w:rPr>
          <w:rFonts w:ascii="Times New Roman" w:hAnsi="Times New Roman" w:cs="Times New Roman"/>
        </w:rPr>
        <w:t>Nábrezie</w:t>
      </w:r>
      <w:proofErr w:type="spellEnd"/>
      <w:r w:rsidRPr="0077265D">
        <w:rPr>
          <w:rFonts w:ascii="Times New Roman" w:hAnsi="Times New Roman" w:cs="Times New Roman"/>
        </w:rPr>
        <w:t xml:space="preserve"> arm. </w:t>
      </w:r>
      <w:proofErr w:type="gramStart"/>
      <w:r w:rsidRPr="0077265D">
        <w:rPr>
          <w:rFonts w:ascii="Times New Roman" w:hAnsi="Times New Roman" w:cs="Times New Roman"/>
        </w:rPr>
        <w:t>gen</w:t>
      </w:r>
      <w:proofErr w:type="gramEnd"/>
      <w:r w:rsidRPr="0077265D">
        <w:rPr>
          <w:rFonts w:ascii="Times New Roman" w:hAnsi="Times New Roman" w:cs="Times New Roman"/>
        </w:rPr>
        <w:t>.</w:t>
      </w:r>
      <w:r w:rsidR="004438D7" w:rsidRPr="0077265D">
        <w:rPr>
          <w:rFonts w:ascii="Times New Roman" w:hAnsi="Times New Roman" w:cs="Times New Roman"/>
        </w:rPr>
        <w:t xml:space="preserve"> </w:t>
      </w:r>
      <w:r w:rsidRPr="0077265D">
        <w:rPr>
          <w:rFonts w:ascii="Times New Roman" w:hAnsi="Times New Roman" w:cs="Times New Roman"/>
        </w:rPr>
        <w:t>L.</w:t>
      </w:r>
      <w:r w:rsidR="004438D7" w:rsidRPr="0077265D">
        <w:rPr>
          <w:rFonts w:ascii="Times New Roman" w:hAnsi="Times New Roman" w:cs="Times New Roman"/>
        </w:rPr>
        <w:t xml:space="preserve"> </w:t>
      </w:r>
      <w:proofErr w:type="spellStart"/>
      <w:r w:rsidRPr="0077265D">
        <w:rPr>
          <w:rFonts w:ascii="Times New Roman" w:hAnsi="Times New Roman" w:cs="Times New Roman"/>
        </w:rPr>
        <w:t>Svobodu</w:t>
      </w:r>
      <w:proofErr w:type="spellEnd"/>
      <w:r w:rsidRPr="0077265D">
        <w:rPr>
          <w:rFonts w:ascii="Times New Roman" w:hAnsi="Times New Roman" w:cs="Times New Roman"/>
        </w:rPr>
        <w:t xml:space="preserve"> 5</w:t>
      </w:r>
    </w:p>
    <w:p w14:paraId="5705E872" w14:textId="77777777" w:rsidR="004C500A" w:rsidRPr="0077265D" w:rsidRDefault="004C500A" w:rsidP="004C500A">
      <w:pPr>
        <w:spacing w:after="0" w:line="240" w:lineRule="auto"/>
        <w:rPr>
          <w:rFonts w:ascii="Times New Roman" w:hAnsi="Times New Roman" w:cs="Times New Roman"/>
        </w:rPr>
      </w:pPr>
      <w:r w:rsidRPr="0077265D">
        <w:rPr>
          <w:rFonts w:ascii="Times New Roman" w:hAnsi="Times New Roman" w:cs="Times New Roman"/>
        </w:rPr>
        <w:t xml:space="preserve">                812 49 Bratislava</w:t>
      </w:r>
    </w:p>
    <w:p w14:paraId="18B33B31" w14:textId="38CD4F56" w:rsidR="004C500A" w:rsidRPr="0077265D" w:rsidRDefault="004C500A" w:rsidP="004C500A">
      <w:pPr>
        <w:spacing w:after="0" w:line="240" w:lineRule="auto"/>
        <w:ind w:left="708"/>
        <w:rPr>
          <w:rFonts w:ascii="Times New Roman" w:hAnsi="Times New Roman" w:cs="Times New Roman"/>
        </w:rPr>
      </w:pPr>
      <w:r w:rsidRPr="0077265D">
        <w:rPr>
          <w:rFonts w:ascii="Times New Roman" w:hAnsi="Times New Roman" w:cs="Times New Roman"/>
        </w:rPr>
        <w:t xml:space="preserve"> Slovak Republic</w:t>
      </w:r>
    </w:p>
    <w:p w14:paraId="2644333C" w14:textId="77777777" w:rsidR="004C500A" w:rsidRPr="0077265D" w:rsidRDefault="004C500A" w:rsidP="004C500A">
      <w:pPr>
        <w:spacing w:after="0" w:line="240" w:lineRule="auto"/>
        <w:rPr>
          <w:rFonts w:ascii="Times New Roman" w:hAnsi="Times New Roman" w:cs="Times New Roman"/>
        </w:rPr>
      </w:pPr>
      <w:r w:rsidRPr="0077265D">
        <w:rPr>
          <w:rFonts w:ascii="Times New Roman" w:hAnsi="Times New Roman" w:cs="Times New Roman"/>
        </w:rPr>
        <w:t>GPS:</w:t>
      </w:r>
      <w:r w:rsidRPr="0077265D">
        <w:rPr>
          <w:rFonts w:ascii="Times New Roman" w:hAnsi="Times New Roman" w:cs="Times New Roman"/>
        </w:rPr>
        <w:tab/>
        <w:t>48° 8´ 36.1366787” N</w:t>
      </w:r>
    </w:p>
    <w:p w14:paraId="216E5592" w14:textId="77777777" w:rsidR="004C500A" w:rsidRPr="0077265D" w:rsidRDefault="004C500A" w:rsidP="004C500A">
      <w:pPr>
        <w:spacing w:after="0" w:line="240" w:lineRule="auto"/>
        <w:rPr>
          <w:rFonts w:ascii="Times New Roman" w:hAnsi="Times New Roman" w:cs="Times New Roman"/>
        </w:rPr>
      </w:pPr>
      <w:r w:rsidRPr="0077265D">
        <w:rPr>
          <w:rFonts w:ascii="Times New Roman" w:hAnsi="Times New Roman" w:cs="Times New Roman"/>
        </w:rPr>
        <w:tab/>
        <w:t>17° 4</w:t>
      </w:r>
      <w:proofErr w:type="gramStart"/>
      <w:r w:rsidRPr="0077265D">
        <w:rPr>
          <w:rFonts w:ascii="Times New Roman" w:hAnsi="Times New Roman" w:cs="Times New Roman"/>
        </w:rPr>
        <w:t>´  49.9935722</w:t>
      </w:r>
      <w:proofErr w:type="gramEnd"/>
      <w:r w:rsidRPr="0077265D">
        <w:rPr>
          <w:rFonts w:ascii="Times New Roman" w:hAnsi="Times New Roman" w:cs="Times New Roman"/>
        </w:rPr>
        <w:t>” E</w:t>
      </w:r>
    </w:p>
    <w:p w14:paraId="20D5948A" w14:textId="77777777" w:rsidR="004C500A" w:rsidRPr="0077265D" w:rsidRDefault="004C500A" w:rsidP="004C500A">
      <w:pPr>
        <w:pStyle w:val="Normlnywebov"/>
        <w:shd w:val="clear" w:color="auto" w:fill="FFFFFF"/>
        <w:spacing w:before="0" w:beforeAutospacing="0" w:after="0" w:afterAutospacing="0"/>
        <w:rPr>
          <w:rFonts w:eastAsiaTheme="minorHAnsi"/>
          <w:sz w:val="22"/>
          <w:szCs w:val="22"/>
          <w:lang w:eastAsia="en-US"/>
        </w:rPr>
      </w:pPr>
    </w:p>
    <w:p w14:paraId="38E666CE" w14:textId="7B409D74" w:rsidR="00BF53C9" w:rsidRPr="0077265D" w:rsidRDefault="00BF53C9" w:rsidP="00BF53C9">
      <w:pPr>
        <w:spacing w:after="0" w:line="240" w:lineRule="auto"/>
        <w:jc w:val="both"/>
        <w:rPr>
          <w:rFonts w:ascii="Times New Roman" w:hAnsi="Times New Roman" w:cs="Times New Roman"/>
          <w:b/>
        </w:rPr>
      </w:pPr>
      <w:r w:rsidRPr="0077265D">
        <w:rPr>
          <w:rFonts w:ascii="Times New Roman" w:hAnsi="Times New Roman" w:cs="Times New Roman"/>
          <w:b/>
        </w:rPr>
        <w:t>Contacts:</w:t>
      </w:r>
    </w:p>
    <w:p w14:paraId="1276B630" w14:textId="7E0F79B9" w:rsidR="00BF53C9" w:rsidRPr="0077265D" w:rsidRDefault="00BF53C9" w:rsidP="00BF53C9">
      <w:pPr>
        <w:pStyle w:val="Normlnywebov"/>
        <w:shd w:val="clear" w:color="auto" w:fill="FFFFFF"/>
        <w:spacing w:before="0" w:beforeAutospacing="0" w:after="0" w:afterAutospacing="0"/>
        <w:rPr>
          <w:rStyle w:val="Siln"/>
          <w:color w:val="000000"/>
          <w:sz w:val="22"/>
          <w:szCs w:val="22"/>
        </w:rPr>
      </w:pPr>
      <w:r w:rsidRPr="0077265D">
        <w:rPr>
          <w:rFonts w:eastAsiaTheme="minorHAnsi"/>
          <w:sz w:val="22"/>
          <w:szCs w:val="22"/>
          <w:lang w:eastAsia="en-US"/>
        </w:rPr>
        <w:t>Alena Kurecová:</w:t>
      </w:r>
      <w:r w:rsidRPr="0077265D">
        <w:rPr>
          <w:sz w:val="22"/>
          <w:szCs w:val="22"/>
        </w:rPr>
        <w:t xml:space="preserve"> </w:t>
      </w:r>
      <w:hyperlink r:id="rId8" w:history="1">
        <w:r w:rsidR="004C500A" w:rsidRPr="0077265D">
          <w:rPr>
            <w:rStyle w:val="Hypertextovprepojenie"/>
            <w:i/>
            <w:sz w:val="22"/>
            <w:szCs w:val="22"/>
          </w:rPr>
          <w:t>alena.kurecova@vuvh.sk</w:t>
        </w:r>
      </w:hyperlink>
      <w:r w:rsidR="004C500A" w:rsidRPr="0077265D">
        <w:rPr>
          <w:i/>
          <w:sz w:val="22"/>
          <w:szCs w:val="22"/>
        </w:rPr>
        <w:t xml:space="preserve"> </w:t>
      </w:r>
      <w:r w:rsidRPr="0077265D">
        <w:rPr>
          <w:rStyle w:val="Siln"/>
          <w:color w:val="000000"/>
          <w:sz w:val="22"/>
          <w:szCs w:val="22"/>
        </w:rPr>
        <w:t xml:space="preserve"> </w:t>
      </w:r>
    </w:p>
    <w:p w14:paraId="5396A48C" w14:textId="58DEC512" w:rsidR="004C500A" w:rsidRPr="0077265D" w:rsidRDefault="004C500A" w:rsidP="00BF53C9">
      <w:pPr>
        <w:pStyle w:val="Normlnywebov"/>
        <w:shd w:val="clear" w:color="auto" w:fill="FFFFFF"/>
        <w:spacing w:before="0" w:beforeAutospacing="0" w:after="0" w:afterAutospacing="0"/>
        <w:rPr>
          <w:rStyle w:val="Siln"/>
          <w:b w:val="0"/>
          <w:color w:val="000000"/>
          <w:sz w:val="22"/>
          <w:szCs w:val="22"/>
        </w:rPr>
      </w:pPr>
      <w:r w:rsidRPr="0077265D">
        <w:rPr>
          <w:rStyle w:val="Siln"/>
          <w:b w:val="0"/>
          <w:color w:val="000000"/>
          <w:sz w:val="22"/>
          <w:szCs w:val="22"/>
        </w:rPr>
        <w:t xml:space="preserve">Andrea </w:t>
      </w:r>
      <w:proofErr w:type="spellStart"/>
      <w:r w:rsidRPr="0077265D">
        <w:rPr>
          <w:rStyle w:val="Siln"/>
          <w:b w:val="0"/>
          <w:color w:val="000000"/>
          <w:sz w:val="22"/>
          <w:szCs w:val="22"/>
        </w:rPr>
        <w:t>Vranovská</w:t>
      </w:r>
      <w:proofErr w:type="spellEnd"/>
      <w:r w:rsidRPr="0077265D">
        <w:rPr>
          <w:rStyle w:val="Siln"/>
          <w:b w:val="0"/>
          <w:color w:val="000000"/>
          <w:sz w:val="22"/>
          <w:szCs w:val="22"/>
        </w:rPr>
        <w:t xml:space="preserve"> </w:t>
      </w:r>
      <w:hyperlink r:id="rId9" w:history="1">
        <w:r w:rsidRPr="0077265D">
          <w:rPr>
            <w:rStyle w:val="Hypertextovprepojenie"/>
            <w:i/>
            <w:sz w:val="22"/>
            <w:szCs w:val="22"/>
          </w:rPr>
          <w:t>andrea.vranovska@vuvh.sk</w:t>
        </w:r>
      </w:hyperlink>
      <w:r w:rsidRPr="0077265D">
        <w:rPr>
          <w:rStyle w:val="Siln"/>
          <w:b w:val="0"/>
          <w:i/>
          <w:color w:val="000000"/>
          <w:sz w:val="22"/>
          <w:szCs w:val="22"/>
        </w:rPr>
        <w:t xml:space="preserve"> </w:t>
      </w:r>
    </w:p>
    <w:p w14:paraId="09F3DB4C" w14:textId="77777777" w:rsidR="00061501" w:rsidRPr="0077265D" w:rsidRDefault="00061501" w:rsidP="00061501">
      <w:pPr>
        <w:spacing w:after="0" w:line="240" w:lineRule="auto"/>
        <w:rPr>
          <w:rStyle w:val="Siln"/>
          <w:rFonts w:ascii="Times New Roman" w:hAnsi="Times New Roman" w:cs="Times New Roman"/>
          <w:color w:val="000000"/>
        </w:rPr>
      </w:pPr>
    </w:p>
    <w:p w14:paraId="7A179F62" w14:textId="30AE1597" w:rsidR="001156E2" w:rsidRDefault="001156E2" w:rsidP="00BF653D">
      <w:pPr>
        <w:spacing w:after="0" w:line="240" w:lineRule="auto"/>
        <w:rPr>
          <w:rFonts w:ascii="Arial" w:hAnsi="Arial" w:cs="Arial"/>
          <w:b/>
          <w:bCs/>
          <w:sz w:val="28"/>
          <w:szCs w:val="28"/>
        </w:rPr>
      </w:pPr>
    </w:p>
    <w:p w14:paraId="35E40CE7" w14:textId="77777777" w:rsidR="00C17A77" w:rsidRDefault="00C17A77" w:rsidP="00D87CF2">
      <w:pPr>
        <w:spacing w:after="0" w:line="240" w:lineRule="auto"/>
        <w:jc w:val="center"/>
        <w:rPr>
          <w:rFonts w:ascii="Arial" w:hAnsi="Arial" w:cs="Arial"/>
          <w:b/>
          <w:bCs/>
          <w:sz w:val="28"/>
          <w:szCs w:val="28"/>
        </w:rPr>
      </w:pPr>
    </w:p>
    <w:p w14:paraId="20C3A677" w14:textId="02DAAF1D" w:rsidR="009B6209" w:rsidRPr="001156E2" w:rsidRDefault="00D828CB" w:rsidP="00D87CF2">
      <w:pPr>
        <w:spacing w:after="0" w:line="240" w:lineRule="auto"/>
        <w:jc w:val="center"/>
        <w:rPr>
          <w:rFonts w:ascii="Arial" w:hAnsi="Arial" w:cs="Arial"/>
          <w:b/>
          <w:bCs/>
          <w:sz w:val="28"/>
          <w:szCs w:val="28"/>
        </w:rPr>
      </w:pPr>
      <w:r w:rsidRPr="001156E2">
        <w:rPr>
          <w:rFonts w:ascii="Arial" w:hAnsi="Arial" w:cs="Arial"/>
          <w:b/>
          <w:bCs/>
          <w:sz w:val="28"/>
          <w:szCs w:val="28"/>
        </w:rPr>
        <w:lastRenderedPageBreak/>
        <w:t>A</w:t>
      </w:r>
      <w:r w:rsidR="009B6209" w:rsidRPr="001156E2">
        <w:rPr>
          <w:rFonts w:ascii="Arial" w:hAnsi="Arial" w:cs="Arial"/>
          <w:b/>
          <w:bCs/>
          <w:sz w:val="28"/>
          <w:szCs w:val="28"/>
        </w:rPr>
        <w:t>genda</w:t>
      </w:r>
      <w:r w:rsidR="009E7065">
        <w:rPr>
          <w:rFonts w:ascii="Arial" w:hAnsi="Arial" w:cs="Arial"/>
          <w:b/>
          <w:bCs/>
          <w:sz w:val="28"/>
          <w:szCs w:val="28"/>
        </w:rPr>
        <w:t xml:space="preserve"> </w:t>
      </w:r>
    </w:p>
    <w:p w14:paraId="51FFF803" w14:textId="77777777" w:rsidR="00EA748A" w:rsidRPr="0077265D" w:rsidRDefault="00EA748A" w:rsidP="00D87CF2">
      <w:pPr>
        <w:spacing w:after="0" w:line="240" w:lineRule="auto"/>
        <w:jc w:val="center"/>
        <w:rPr>
          <w:rFonts w:ascii="Times New Roman" w:hAnsi="Times New Roman" w:cs="Times New Roman"/>
          <w:b/>
          <w:bCs/>
          <w:sz w:val="28"/>
          <w:szCs w:val="28"/>
        </w:rPr>
      </w:pPr>
    </w:p>
    <w:p w14:paraId="6266C89E" w14:textId="7106AD43" w:rsidR="00D87CF2" w:rsidRPr="0077265D" w:rsidRDefault="002166C2" w:rsidP="00733174">
      <w:pPr>
        <w:spacing w:after="0" w:line="240" w:lineRule="auto"/>
        <w:jc w:val="both"/>
        <w:rPr>
          <w:rFonts w:ascii="Times New Roman" w:hAnsi="Times New Roman" w:cs="Times New Roman"/>
          <w:b/>
          <w:bCs/>
          <w:i/>
          <w:iCs/>
        </w:rPr>
      </w:pPr>
      <w:r w:rsidRPr="0077265D">
        <w:rPr>
          <w:rFonts w:ascii="Times New Roman" w:hAnsi="Times New Roman" w:cs="Times New Roman"/>
          <w:b/>
          <w:bCs/>
          <w:i/>
          <w:iCs/>
        </w:rPr>
        <w:t xml:space="preserve">Moderated by: Danka Thalmeinerová, </w:t>
      </w:r>
      <w:proofErr w:type="spellStart"/>
      <w:r w:rsidRPr="0077265D">
        <w:rPr>
          <w:rFonts w:ascii="Times New Roman" w:hAnsi="Times New Roman" w:cs="Times New Roman"/>
          <w:b/>
          <w:bCs/>
          <w:i/>
          <w:iCs/>
        </w:rPr>
        <w:t>M</w:t>
      </w:r>
      <w:bookmarkStart w:id="0" w:name="_GoBack"/>
      <w:bookmarkEnd w:id="0"/>
      <w:r w:rsidRPr="0077265D">
        <w:rPr>
          <w:rFonts w:ascii="Times New Roman" w:hAnsi="Times New Roman" w:cs="Times New Roman"/>
          <w:b/>
          <w:bCs/>
          <w:i/>
          <w:iCs/>
        </w:rPr>
        <w:t>oE</w:t>
      </w:r>
      <w:proofErr w:type="spellEnd"/>
      <w:r w:rsidRPr="0077265D">
        <w:rPr>
          <w:rFonts w:ascii="Times New Roman" w:hAnsi="Times New Roman" w:cs="Times New Roman"/>
          <w:b/>
          <w:bCs/>
          <w:i/>
          <w:iCs/>
        </w:rPr>
        <w:t xml:space="preserve"> SR</w:t>
      </w:r>
    </w:p>
    <w:p w14:paraId="6BA7A105" w14:textId="77777777" w:rsidR="002166C2" w:rsidRPr="0077265D" w:rsidRDefault="002166C2" w:rsidP="00733174">
      <w:pPr>
        <w:spacing w:after="0" w:line="240" w:lineRule="auto"/>
        <w:jc w:val="both"/>
        <w:rPr>
          <w:rFonts w:ascii="Times New Roman" w:hAnsi="Times New Roman" w:cs="Times New Roman"/>
          <w:b/>
          <w:bCs/>
          <w:i/>
          <w:iCs/>
        </w:rPr>
      </w:pPr>
    </w:p>
    <w:p w14:paraId="1A7CA0A9" w14:textId="59B61FDE" w:rsidR="0077265D" w:rsidRPr="0077265D" w:rsidRDefault="0077265D" w:rsidP="00010099">
      <w:pPr>
        <w:tabs>
          <w:tab w:val="left" w:pos="1418"/>
        </w:tabs>
        <w:spacing w:after="200" w:line="276" w:lineRule="auto"/>
        <w:ind w:left="1418" w:hanging="1418"/>
        <w:jc w:val="both"/>
        <w:rPr>
          <w:rFonts w:ascii="Times New Roman" w:eastAsia="Calibri" w:hAnsi="Times New Roman" w:cs="Times New Roman"/>
          <w:lang w:eastAsia="es-ES"/>
        </w:rPr>
      </w:pPr>
      <w:r w:rsidRPr="0077265D">
        <w:rPr>
          <w:rFonts w:ascii="Times New Roman" w:eastAsia="Calibri" w:hAnsi="Times New Roman" w:cs="Times New Roman"/>
          <w:lang w:eastAsia="es-ES"/>
        </w:rPr>
        <w:t>9:00 – 9:30 Registration of participants</w:t>
      </w:r>
    </w:p>
    <w:p w14:paraId="1BF17A07" w14:textId="2A3442C8" w:rsidR="00287FAA" w:rsidRPr="0077265D" w:rsidRDefault="00DB1081" w:rsidP="00010099">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lang w:eastAsia="es-ES"/>
        </w:rPr>
        <w:t>0</w:t>
      </w:r>
      <w:r w:rsidR="00CE4D88" w:rsidRPr="0077265D">
        <w:rPr>
          <w:rFonts w:ascii="Times New Roman" w:eastAsia="Calibri" w:hAnsi="Times New Roman" w:cs="Times New Roman"/>
          <w:lang w:eastAsia="es-ES"/>
        </w:rPr>
        <w:t xml:space="preserve">9:30 </w:t>
      </w:r>
      <w:r w:rsidRPr="0077265D">
        <w:rPr>
          <w:rFonts w:ascii="Times New Roman" w:eastAsia="Calibri" w:hAnsi="Times New Roman" w:cs="Times New Roman"/>
          <w:lang w:eastAsia="es-ES"/>
        </w:rPr>
        <w:t xml:space="preserve">– 09:40 </w:t>
      </w:r>
      <w:r w:rsidR="0077265D" w:rsidRPr="0077265D">
        <w:rPr>
          <w:rFonts w:ascii="Times New Roman" w:eastAsia="Calibri" w:hAnsi="Times New Roman" w:cs="Times New Roman"/>
          <w:lang w:eastAsia="es-ES"/>
        </w:rPr>
        <w:t>Welcome by PAC4 SK, PAC4 HU and ICPDR</w:t>
      </w:r>
    </w:p>
    <w:p w14:paraId="4CFA15F8" w14:textId="4B73B5FA" w:rsidR="002B0116" w:rsidRPr="0077265D" w:rsidRDefault="002B0116" w:rsidP="00010099">
      <w:pPr>
        <w:tabs>
          <w:tab w:val="left" w:pos="1418"/>
        </w:tabs>
        <w:spacing w:after="200" w:line="276" w:lineRule="auto"/>
        <w:ind w:left="1418" w:hanging="1418"/>
        <w:jc w:val="both"/>
        <w:rPr>
          <w:rFonts w:ascii="Times New Roman" w:eastAsia="Calibri" w:hAnsi="Times New Roman" w:cs="Times New Roman"/>
          <w:i/>
          <w:lang w:eastAsia="es-ES"/>
        </w:rPr>
      </w:pPr>
      <w:r w:rsidRPr="0077265D">
        <w:rPr>
          <w:rFonts w:ascii="Times New Roman" w:eastAsia="Calibri" w:hAnsi="Times New Roman" w:cs="Times New Roman"/>
          <w:i/>
          <w:lang w:eastAsia="es-ES"/>
        </w:rPr>
        <w:t>1</w:t>
      </w:r>
      <w:r w:rsidRPr="0077265D">
        <w:rPr>
          <w:rFonts w:ascii="Times New Roman" w:eastAsia="Calibri" w:hAnsi="Times New Roman" w:cs="Times New Roman"/>
          <w:i/>
          <w:vertAlign w:val="superscript"/>
          <w:lang w:eastAsia="es-ES"/>
        </w:rPr>
        <w:t>st</w:t>
      </w:r>
      <w:r w:rsidRPr="0077265D">
        <w:rPr>
          <w:rFonts w:ascii="Times New Roman" w:eastAsia="Calibri" w:hAnsi="Times New Roman" w:cs="Times New Roman"/>
          <w:i/>
          <w:lang w:eastAsia="es-ES"/>
        </w:rPr>
        <w:t xml:space="preserve"> block</w:t>
      </w:r>
    </w:p>
    <w:p w14:paraId="19E31265" w14:textId="251C6276" w:rsidR="00287FAA" w:rsidRPr="0077265D" w:rsidRDefault="00DB1081" w:rsidP="00010099">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lang w:eastAsia="es-ES"/>
        </w:rPr>
        <w:t>0</w:t>
      </w:r>
      <w:r w:rsidR="00CE4D88" w:rsidRPr="0077265D">
        <w:rPr>
          <w:rFonts w:ascii="Times New Roman" w:eastAsia="Calibri" w:hAnsi="Times New Roman" w:cs="Times New Roman"/>
          <w:lang w:eastAsia="es-ES"/>
        </w:rPr>
        <w:t>9:4</w:t>
      </w:r>
      <w:r w:rsidR="00287FAA" w:rsidRPr="0077265D">
        <w:rPr>
          <w:rFonts w:ascii="Times New Roman" w:eastAsia="Calibri" w:hAnsi="Times New Roman" w:cs="Times New Roman"/>
          <w:lang w:eastAsia="es-ES"/>
        </w:rPr>
        <w:t xml:space="preserve">0 </w:t>
      </w:r>
      <w:r w:rsidRPr="0077265D">
        <w:rPr>
          <w:rFonts w:ascii="Times New Roman" w:eastAsia="Calibri" w:hAnsi="Times New Roman" w:cs="Times New Roman"/>
          <w:lang w:eastAsia="es-ES"/>
        </w:rPr>
        <w:t xml:space="preserve">– 09:55 </w:t>
      </w:r>
      <w:r w:rsidR="005B2B86" w:rsidRPr="0077265D">
        <w:rPr>
          <w:rFonts w:ascii="Times New Roman" w:eastAsia="Calibri" w:hAnsi="Times New Roman" w:cs="Times New Roman"/>
          <w:lang w:eastAsia="es-ES"/>
        </w:rPr>
        <w:t xml:space="preserve">Fish migration </w:t>
      </w:r>
      <w:r w:rsidR="004F3FBB" w:rsidRPr="0077265D">
        <w:rPr>
          <w:rFonts w:ascii="Times New Roman" w:eastAsia="Calibri" w:hAnsi="Times New Roman" w:cs="Times New Roman"/>
          <w:lang w:eastAsia="es-ES"/>
        </w:rPr>
        <w:t>from EU perspective</w:t>
      </w:r>
      <w:r w:rsidR="005B2B86" w:rsidRPr="0077265D">
        <w:rPr>
          <w:rFonts w:ascii="Times New Roman" w:eastAsia="Calibri" w:hAnsi="Times New Roman" w:cs="Times New Roman"/>
          <w:lang w:eastAsia="es-ES"/>
        </w:rPr>
        <w:t xml:space="preserve"> </w:t>
      </w:r>
      <w:r w:rsidR="005B2B86" w:rsidRPr="0077265D">
        <w:rPr>
          <w:rFonts w:ascii="Times New Roman" w:eastAsia="Calibri" w:hAnsi="Times New Roman" w:cs="Times New Roman"/>
          <w:b/>
          <w:i/>
          <w:lang w:eastAsia="es-ES"/>
        </w:rPr>
        <w:t>(</w:t>
      </w:r>
      <w:r w:rsidR="004F3FBB" w:rsidRPr="0077265D">
        <w:rPr>
          <w:rFonts w:ascii="Times New Roman" w:eastAsia="Calibri" w:hAnsi="Times New Roman" w:cs="Times New Roman"/>
          <w:b/>
          <w:i/>
          <w:lang w:eastAsia="es-ES"/>
        </w:rPr>
        <w:t xml:space="preserve">Frank </w:t>
      </w:r>
      <w:proofErr w:type="spellStart"/>
      <w:r w:rsidR="004F3FBB" w:rsidRPr="0077265D">
        <w:rPr>
          <w:rFonts w:ascii="Times New Roman" w:eastAsia="Calibri" w:hAnsi="Times New Roman" w:cs="Times New Roman"/>
          <w:b/>
          <w:i/>
          <w:lang w:eastAsia="es-ES"/>
        </w:rPr>
        <w:t>Vassen</w:t>
      </w:r>
      <w:proofErr w:type="spellEnd"/>
      <w:r w:rsidR="004F3FBB" w:rsidRPr="0077265D">
        <w:rPr>
          <w:rFonts w:ascii="Times New Roman" w:eastAsia="Calibri" w:hAnsi="Times New Roman" w:cs="Times New Roman"/>
          <w:b/>
          <w:i/>
          <w:lang w:eastAsia="es-ES"/>
        </w:rPr>
        <w:t xml:space="preserve">, EC DG </w:t>
      </w:r>
      <w:r w:rsidR="00DC2478" w:rsidRPr="0077265D">
        <w:rPr>
          <w:rFonts w:ascii="Times New Roman" w:eastAsia="Calibri" w:hAnsi="Times New Roman" w:cs="Times New Roman"/>
          <w:b/>
          <w:i/>
          <w:lang w:eastAsia="es-ES"/>
        </w:rPr>
        <w:t>Enviro</w:t>
      </w:r>
      <w:r w:rsidR="005B2B86" w:rsidRPr="0077265D">
        <w:rPr>
          <w:rFonts w:ascii="Times New Roman" w:eastAsia="Calibri" w:hAnsi="Times New Roman" w:cs="Times New Roman"/>
          <w:b/>
          <w:i/>
          <w:lang w:eastAsia="es-ES"/>
        </w:rPr>
        <w:t>)</w:t>
      </w:r>
      <w:r w:rsidR="0001250B" w:rsidRPr="0077265D">
        <w:rPr>
          <w:rFonts w:ascii="Times New Roman" w:eastAsia="Calibri" w:hAnsi="Times New Roman" w:cs="Times New Roman"/>
          <w:b/>
          <w:i/>
          <w:lang w:eastAsia="es-ES"/>
        </w:rPr>
        <w:t xml:space="preserve"> ONLINE</w:t>
      </w:r>
    </w:p>
    <w:p w14:paraId="30F5646A" w14:textId="10D727B2" w:rsidR="00D33E96" w:rsidRPr="0077265D" w:rsidRDefault="00DB1081" w:rsidP="00DB1081">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lang w:eastAsia="es-ES"/>
        </w:rPr>
        <w:t>0</w:t>
      </w:r>
      <w:r w:rsidR="00C70178" w:rsidRPr="0077265D">
        <w:rPr>
          <w:rFonts w:ascii="Times New Roman" w:eastAsia="Calibri" w:hAnsi="Times New Roman" w:cs="Times New Roman"/>
          <w:lang w:eastAsia="es-ES"/>
        </w:rPr>
        <w:t>9:5</w:t>
      </w:r>
      <w:r w:rsidR="00A700B2" w:rsidRPr="0077265D">
        <w:rPr>
          <w:rFonts w:ascii="Times New Roman" w:eastAsia="Calibri" w:hAnsi="Times New Roman" w:cs="Times New Roman"/>
          <w:lang w:eastAsia="es-ES"/>
        </w:rPr>
        <w:t>5</w:t>
      </w:r>
      <w:r w:rsidR="00D33E96" w:rsidRPr="0077265D">
        <w:rPr>
          <w:rFonts w:ascii="Times New Roman" w:eastAsia="Calibri" w:hAnsi="Times New Roman" w:cs="Times New Roman"/>
          <w:lang w:eastAsia="es-ES"/>
        </w:rPr>
        <w:t xml:space="preserve"> – 1</w:t>
      </w:r>
      <w:r w:rsidR="00EA748A" w:rsidRPr="0077265D">
        <w:rPr>
          <w:rFonts w:ascii="Times New Roman" w:eastAsia="Calibri" w:hAnsi="Times New Roman" w:cs="Times New Roman"/>
          <w:lang w:eastAsia="es-ES"/>
        </w:rPr>
        <w:t>0</w:t>
      </w:r>
      <w:r w:rsidR="00D33E96" w:rsidRPr="0077265D">
        <w:rPr>
          <w:rFonts w:ascii="Times New Roman" w:eastAsia="Calibri" w:hAnsi="Times New Roman" w:cs="Times New Roman"/>
          <w:lang w:eastAsia="es-ES"/>
        </w:rPr>
        <w:t>:</w:t>
      </w:r>
      <w:r w:rsidR="00B51B2D" w:rsidRPr="0077265D">
        <w:rPr>
          <w:rFonts w:ascii="Times New Roman" w:eastAsia="Calibri" w:hAnsi="Times New Roman" w:cs="Times New Roman"/>
          <w:lang w:eastAsia="es-ES"/>
        </w:rPr>
        <w:t>1</w:t>
      </w:r>
      <w:r w:rsidR="009866A3" w:rsidRPr="0077265D">
        <w:rPr>
          <w:rFonts w:ascii="Times New Roman" w:eastAsia="Calibri" w:hAnsi="Times New Roman" w:cs="Times New Roman"/>
          <w:lang w:eastAsia="es-ES"/>
        </w:rPr>
        <w:t>0</w:t>
      </w:r>
      <w:r w:rsidRPr="0077265D">
        <w:rPr>
          <w:rFonts w:ascii="Times New Roman" w:eastAsia="Calibri" w:hAnsi="Times New Roman" w:cs="Times New Roman"/>
          <w:lang w:eastAsia="es-ES"/>
        </w:rPr>
        <w:t xml:space="preserve"> Fish migration from ICPDR perspective: Outcomes from the DRBMP Update 2021 and ICPDR Sturgeon Strategy</w:t>
      </w:r>
      <w:r w:rsidRPr="0077265D">
        <w:rPr>
          <w:rFonts w:ascii="Times New Roman" w:eastAsia="Calibri" w:hAnsi="Times New Roman" w:cs="Times New Roman"/>
          <w:color w:val="FF0000"/>
          <w:lang w:eastAsia="es-ES"/>
        </w:rPr>
        <w:t xml:space="preserve"> </w:t>
      </w:r>
      <w:r w:rsidRPr="0077265D">
        <w:rPr>
          <w:rFonts w:ascii="Times New Roman" w:eastAsia="Calibri" w:hAnsi="Times New Roman" w:cs="Times New Roman"/>
          <w:b/>
          <w:i/>
          <w:lang w:eastAsia="es-ES"/>
        </w:rPr>
        <w:t>(Edith Hoedl, ICPDR)</w:t>
      </w:r>
    </w:p>
    <w:p w14:paraId="4D6C5212" w14:textId="1F6644F0" w:rsidR="00DB1081" w:rsidRPr="0077265D" w:rsidRDefault="00F419E3" w:rsidP="00DB1081">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lang w:eastAsia="es-ES"/>
        </w:rPr>
        <w:t>1</w:t>
      </w:r>
      <w:r w:rsidR="009866A3" w:rsidRPr="0077265D">
        <w:rPr>
          <w:rFonts w:ascii="Times New Roman" w:eastAsia="Calibri" w:hAnsi="Times New Roman" w:cs="Times New Roman"/>
          <w:lang w:eastAsia="es-ES"/>
        </w:rPr>
        <w:t>0:</w:t>
      </w:r>
      <w:r w:rsidRPr="0077265D">
        <w:rPr>
          <w:rFonts w:ascii="Times New Roman" w:eastAsia="Calibri" w:hAnsi="Times New Roman" w:cs="Times New Roman"/>
          <w:lang w:eastAsia="es-ES"/>
        </w:rPr>
        <w:t>1</w:t>
      </w:r>
      <w:r w:rsidR="009866A3" w:rsidRPr="0077265D">
        <w:rPr>
          <w:rFonts w:ascii="Times New Roman" w:eastAsia="Calibri" w:hAnsi="Times New Roman" w:cs="Times New Roman"/>
          <w:lang w:eastAsia="es-ES"/>
        </w:rPr>
        <w:t>0</w:t>
      </w:r>
      <w:r w:rsidR="00DB1081" w:rsidRPr="0077265D">
        <w:rPr>
          <w:rFonts w:ascii="Times New Roman" w:eastAsia="Calibri" w:hAnsi="Times New Roman" w:cs="Times New Roman"/>
          <w:lang w:eastAsia="es-ES"/>
        </w:rPr>
        <w:t xml:space="preserve"> – 10:</w:t>
      </w:r>
      <w:r w:rsidR="0068308C" w:rsidRPr="0077265D">
        <w:rPr>
          <w:rFonts w:ascii="Times New Roman" w:eastAsia="Calibri" w:hAnsi="Times New Roman" w:cs="Times New Roman"/>
          <w:lang w:eastAsia="es-ES"/>
        </w:rPr>
        <w:t>30</w:t>
      </w:r>
      <w:r w:rsidR="00DB1081" w:rsidRPr="0077265D">
        <w:rPr>
          <w:rFonts w:ascii="Times New Roman" w:eastAsia="Calibri" w:hAnsi="Times New Roman" w:cs="Times New Roman"/>
          <w:lang w:eastAsia="es-ES"/>
        </w:rPr>
        <w:tab/>
        <w:t>M</w:t>
      </w:r>
      <w:r w:rsidR="00DB1081" w:rsidRPr="0077265D">
        <w:rPr>
          <w:rFonts w:ascii="Times New Roman" w:hAnsi="Times New Roman" w:cs="Times New Roman"/>
        </w:rPr>
        <w:t xml:space="preserve">ovement and habitats of </w:t>
      </w:r>
      <w:proofErr w:type="spellStart"/>
      <w:r w:rsidR="00DB1081" w:rsidRPr="0077265D">
        <w:rPr>
          <w:rFonts w:ascii="Times New Roman" w:hAnsi="Times New Roman" w:cs="Times New Roman"/>
        </w:rPr>
        <w:t>sterlet</w:t>
      </w:r>
      <w:proofErr w:type="spellEnd"/>
      <w:r w:rsidR="00DB1081" w:rsidRPr="0077265D">
        <w:rPr>
          <w:rFonts w:ascii="Times New Roman" w:hAnsi="Times New Roman" w:cs="Times New Roman"/>
        </w:rPr>
        <w:t xml:space="preserve"> and other migratory fish in the Danube River </w:t>
      </w:r>
      <w:r w:rsidR="00DB1081" w:rsidRPr="0077265D">
        <w:rPr>
          <w:rFonts w:ascii="Times New Roman" w:eastAsia="Calibri" w:hAnsi="Times New Roman" w:cs="Times New Roman"/>
          <w:b/>
          <w:i/>
          <w:lang w:eastAsia="es-ES"/>
        </w:rPr>
        <w:t>(</w:t>
      </w:r>
      <w:proofErr w:type="spellStart"/>
      <w:r w:rsidR="00DB1081" w:rsidRPr="0077265D">
        <w:rPr>
          <w:rFonts w:ascii="Times New Roman" w:eastAsia="Calibri" w:hAnsi="Times New Roman" w:cs="Times New Roman"/>
          <w:b/>
          <w:i/>
          <w:lang w:eastAsia="es-ES"/>
        </w:rPr>
        <w:t>Gábor</w:t>
      </w:r>
      <w:proofErr w:type="spellEnd"/>
      <w:r w:rsidR="00DB1081" w:rsidRPr="0077265D">
        <w:rPr>
          <w:rFonts w:ascii="Times New Roman" w:eastAsia="Calibri" w:hAnsi="Times New Roman" w:cs="Times New Roman"/>
          <w:b/>
          <w:i/>
          <w:lang w:eastAsia="es-ES"/>
        </w:rPr>
        <w:t xml:space="preserve"> </w:t>
      </w:r>
      <w:proofErr w:type="spellStart"/>
      <w:r w:rsidR="00DB1081" w:rsidRPr="0077265D">
        <w:rPr>
          <w:rFonts w:ascii="Times New Roman" w:eastAsia="Calibri" w:hAnsi="Times New Roman" w:cs="Times New Roman"/>
          <w:b/>
          <w:i/>
          <w:lang w:eastAsia="es-ES"/>
        </w:rPr>
        <w:t>Guti</w:t>
      </w:r>
      <w:proofErr w:type="spellEnd"/>
      <w:r w:rsidR="00DB1081" w:rsidRPr="0077265D">
        <w:rPr>
          <w:rFonts w:ascii="Times New Roman" w:eastAsia="Calibri" w:hAnsi="Times New Roman" w:cs="Times New Roman"/>
          <w:b/>
          <w:i/>
          <w:lang w:eastAsia="es-ES"/>
        </w:rPr>
        <w:t xml:space="preserve">, </w:t>
      </w:r>
      <w:proofErr w:type="spellStart"/>
      <w:r w:rsidR="00DB1081" w:rsidRPr="0077265D">
        <w:rPr>
          <w:rFonts w:ascii="Times New Roman" w:eastAsia="Calibri" w:hAnsi="Times New Roman" w:cs="Times New Roman"/>
          <w:b/>
          <w:i/>
          <w:lang w:eastAsia="es-ES"/>
        </w:rPr>
        <w:t>Széchenyi</w:t>
      </w:r>
      <w:proofErr w:type="spellEnd"/>
      <w:r w:rsidR="00DB1081" w:rsidRPr="0077265D">
        <w:rPr>
          <w:rFonts w:ascii="Times New Roman" w:eastAsia="Calibri" w:hAnsi="Times New Roman" w:cs="Times New Roman"/>
          <w:b/>
          <w:i/>
          <w:lang w:eastAsia="es-ES"/>
        </w:rPr>
        <w:t xml:space="preserve"> István University)  </w:t>
      </w:r>
    </w:p>
    <w:p w14:paraId="4A47EF93" w14:textId="4EB3E45C" w:rsidR="0028342B" w:rsidRPr="0077265D" w:rsidRDefault="0028342B" w:rsidP="00107C30">
      <w:pPr>
        <w:ind w:left="1418" w:hanging="1418"/>
        <w:jc w:val="both"/>
        <w:rPr>
          <w:rFonts w:ascii="Times New Roman" w:eastAsia="Times New Roman" w:hAnsi="Times New Roman" w:cs="Times New Roman"/>
        </w:rPr>
      </w:pPr>
      <w:r w:rsidRPr="0077265D">
        <w:rPr>
          <w:rFonts w:ascii="Times New Roman" w:eastAsia="Calibri" w:hAnsi="Times New Roman" w:cs="Times New Roman"/>
          <w:lang w:eastAsia="es-ES"/>
        </w:rPr>
        <w:t>10:</w:t>
      </w:r>
      <w:r w:rsidR="0068308C" w:rsidRPr="0077265D">
        <w:rPr>
          <w:rFonts w:ascii="Times New Roman" w:eastAsia="Calibri" w:hAnsi="Times New Roman" w:cs="Times New Roman"/>
          <w:lang w:eastAsia="es-ES"/>
        </w:rPr>
        <w:t>30</w:t>
      </w:r>
      <w:r w:rsidRPr="0077265D">
        <w:rPr>
          <w:rFonts w:ascii="Times New Roman" w:eastAsia="Calibri" w:hAnsi="Times New Roman" w:cs="Times New Roman"/>
          <w:lang w:eastAsia="es-ES"/>
        </w:rPr>
        <w:t xml:space="preserve"> – 1</w:t>
      </w:r>
      <w:r w:rsidR="00C70178" w:rsidRPr="0077265D">
        <w:rPr>
          <w:rFonts w:ascii="Times New Roman" w:eastAsia="Calibri" w:hAnsi="Times New Roman" w:cs="Times New Roman"/>
          <w:lang w:eastAsia="es-ES"/>
        </w:rPr>
        <w:t>0</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50</w:t>
      </w:r>
      <w:r w:rsidR="001156E2" w:rsidRPr="0077265D">
        <w:rPr>
          <w:rFonts w:ascii="Times New Roman" w:eastAsia="Calibri" w:hAnsi="Times New Roman" w:cs="Times New Roman"/>
          <w:lang w:eastAsia="es-ES"/>
        </w:rPr>
        <w:tab/>
      </w:r>
      <w:r w:rsidR="00366CA3" w:rsidRPr="0077265D">
        <w:rPr>
          <w:rFonts w:ascii="Times New Roman" w:eastAsia="Calibri" w:hAnsi="Times New Roman" w:cs="Times New Roman"/>
          <w:lang w:eastAsia="es-ES"/>
        </w:rPr>
        <w:t>Administrative/governance challenges in ensuring fish migration on the Danube River. Coordination between environmental risks management and hydro-morphological elements of the good water status (</w:t>
      </w:r>
      <w:r w:rsidR="00366CA3" w:rsidRPr="0077265D">
        <w:rPr>
          <w:rFonts w:ascii="Times New Roman" w:eastAsia="Calibri" w:hAnsi="Times New Roman" w:cs="Times New Roman"/>
          <w:b/>
          <w:i/>
          <w:lang w:eastAsia="es-ES"/>
        </w:rPr>
        <w:t>Gheorghe Constantin</w:t>
      </w:r>
      <w:r w:rsidR="004B5603" w:rsidRPr="0077265D">
        <w:rPr>
          <w:rFonts w:ascii="Times New Roman" w:eastAsia="Calibri" w:hAnsi="Times New Roman" w:cs="Times New Roman"/>
          <w:b/>
          <w:i/>
          <w:lang w:eastAsia="es-ES"/>
        </w:rPr>
        <w:t>, PAC</w:t>
      </w:r>
      <w:r w:rsidR="00366CA3" w:rsidRPr="0077265D">
        <w:rPr>
          <w:rFonts w:ascii="Times New Roman" w:eastAsia="Calibri" w:hAnsi="Times New Roman" w:cs="Times New Roman"/>
          <w:b/>
          <w:i/>
          <w:lang w:eastAsia="es-ES"/>
        </w:rPr>
        <w:t xml:space="preserve"> 5)</w:t>
      </w:r>
    </w:p>
    <w:p w14:paraId="7F867540" w14:textId="64AA935D" w:rsidR="00287FAA" w:rsidRPr="0077265D" w:rsidRDefault="00287FAA" w:rsidP="00010099">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lang w:eastAsia="es-ES"/>
        </w:rPr>
        <w:t>1</w:t>
      </w:r>
      <w:r w:rsidR="00C70178" w:rsidRPr="0077265D">
        <w:rPr>
          <w:rFonts w:ascii="Times New Roman" w:eastAsia="Calibri" w:hAnsi="Times New Roman" w:cs="Times New Roman"/>
          <w:lang w:eastAsia="es-ES"/>
        </w:rPr>
        <w:t>0</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5</w:t>
      </w:r>
      <w:r w:rsidR="009866A3" w:rsidRPr="0077265D">
        <w:rPr>
          <w:rFonts w:ascii="Times New Roman" w:eastAsia="Calibri" w:hAnsi="Times New Roman" w:cs="Times New Roman"/>
          <w:lang w:eastAsia="es-ES"/>
        </w:rPr>
        <w:t>0</w:t>
      </w:r>
      <w:r w:rsidRPr="0077265D">
        <w:rPr>
          <w:rFonts w:ascii="Times New Roman" w:eastAsia="Calibri" w:hAnsi="Times New Roman" w:cs="Times New Roman"/>
          <w:lang w:eastAsia="es-ES"/>
        </w:rPr>
        <w:t xml:space="preserve"> – 1</w:t>
      </w:r>
      <w:r w:rsidR="0068308C" w:rsidRPr="0077265D">
        <w:rPr>
          <w:rFonts w:ascii="Times New Roman" w:eastAsia="Calibri" w:hAnsi="Times New Roman" w:cs="Times New Roman"/>
          <w:lang w:eastAsia="es-ES"/>
        </w:rPr>
        <w:t>1</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10</w:t>
      </w:r>
      <w:r w:rsidR="001156E2" w:rsidRPr="0077265D">
        <w:rPr>
          <w:rFonts w:ascii="Times New Roman" w:eastAsia="Calibri" w:hAnsi="Times New Roman" w:cs="Times New Roman"/>
          <w:lang w:eastAsia="es-ES"/>
        </w:rPr>
        <w:tab/>
      </w:r>
      <w:r w:rsidRPr="0077265D">
        <w:rPr>
          <w:rFonts w:ascii="Times New Roman" w:eastAsia="Calibri" w:hAnsi="Times New Roman" w:cs="Times New Roman"/>
          <w:lang w:eastAsia="es-ES"/>
        </w:rPr>
        <w:tab/>
      </w:r>
      <w:r w:rsidR="00B51B2D" w:rsidRPr="0077265D">
        <w:rPr>
          <w:rFonts w:ascii="Times New Roman" w:eastAsia="Calibri" w:hAnsi="Times New Roman" w:cs="Times New Roman"/>
          <w:lang w:eastAsia="es-ES"/>
        </w:rPr>
        <w:t>Activities and future vision of Danube Sturgeon Task Force</w:t>
      </w:r>
      <w:r w:rsidR="00B51B2D" w:rsidRPr="0077265D">
        <w:rPr>
          <w:rFonts w:ascii="Times New Roman" w:eastAsia="Calibri" w:hAnsi="Times New Roman" w:cs="Times New Roman"/>
          <w:b/>
          <w:i/>
          <w:lang w:eastAsia="es-ES"/>
        </w:rPr>
        <w:t xml:space="preserve"> (</w:t>
      </w:r>
      <w:r w:rsidR="00574F51" w:rsidRPr="0077265D">
        <w:rPr>
          <w:rFonts w:ascii="Times New Roman" w:eastAsia="Calibri" w:hAnsi="Times New Roman" w:cs="Times New Roman"/>
          <w:b/>
          <w:i/>
          <w:lang w:eastAsia="es-ES"/>
        </w:rPr>
        <w:t>Beate Striebel</w:t>
      </w:r>
      <w:r w:rsidR="00B51B2D" w:rsidRPr="0077265D">
        <w:rPr>
          <w:rFonts w:ascii="Times New Roman" w:eastAsia="Calibri" w:hAnsi="Times New Roman" w:cs="Times New Roman"/>
          <w:b/>
          <w:i/>
          <w:lang w:eastAsia="es-ES"/>
        </w:rPr>
        <w:t>, EUSDR PA6 DSTF)</w:t>
      </w:r>
    </w:p>
    <w:p w14:paraId="1469B066" w14:textId="600DE678" w:rsidR="002B0116" w:rsidRPr="0077265D" w:rsidRDefault="002B0116" w:rsidP="002B0116">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b/>
          <w:i/>
          <w:lang w:eastAsia="es-ES"/>
        </w:rPr>
        <w:t>1</w:t>
      </w:r>
      <w:r w:rsidR="0068308C" w:rsidRPr="0077265D">
        <w:rPr>
          <w:rFonts w:ascii="Times New Roman" w:eastAsia="Calibri" w:hAnsi="Times New Roman" w:cs="Times New Roman"/>
          <w:b/>
          <w:i/>
          <w:lang w:eastAsia="es-ES"/>
        </w:rPr>
        <w:t>1</w:t>
      </w:r>
      <w:r w:rsidRPr="0077265D">
        <w:rPr>
          <w:rFonts w:ascii="Times New Roman" w:eastAsia="Calibri" w:hAnsi="Times New Roman" w:cs="Times New Roman"/>
          <w:b/>
          <w:i/>
          <w:lang w:eastAsia="es-ES"/>
        </w:rPr>
        <w:t>:</w:t>
      </w:r>
      <w:r w:rsidR="0068308C" w:rsidRPr="0077265D">
        <w:rPr>
          <w:rFonts w:ascii="Times New Roman" w:eastAsia="Calibri" w:hAnsi="Times New Roman" w:cs="Times New Roman"/>
          <w:b/>
          <w:i/>
          <w:lang w:eastAsia="es-ES"/>
        </w:rPr>
        <w:t>10</w:t>
      </w:r>
      <w:r w:rsidRPr="0077265D">
        <w:rPr>
          <w:rFonts w:ascii="Times New Roman" w:eastAsia="Calibri" w:hAnsi="Times New Roman" w:cs="Times New Roman"/>
          <w:b/>
          <w:i/>
          <w:lang w:eastAsia="es-ES"/>
        </w:rPr>
        <w:t xml:space="preserve"> – 11:</w:t>
      </w:r>
      <w:r w:rsidR="0068308C" w:rsidRPr="0077265D">
        <w:rPr>
          <w:rFonts w:ascii="Times New Roman" w:eastAsia="Calibri" w:hAnsi="Times New Roman" w:cs="Times New Roman"/>
          <w:b/>
          <w:i/>
          <w:lang w:eastAsia="es-ES"/>
        </w:rPr>
        <w:t>30</w:t>
      </w:r>
      <w:r w:rsidRPr="0077265D">
        <w:rPr>
          <w:rFonts w:ascii="Times New Roman" w:eastAsia="Calibri" w:hAnsi="Times New Roman" w:cs="Times New Roman"/>
          <w:b/>
          <w:i/>
          <w:lang w:eastAsia="es-ES"/>
        </w:rPr>
        <w:tab/>
        <w:t xml:space="preserve">COFFEE Break </w:t>
      </w:r>
    </w:p>
    <w:p w14:paraId="04D0F207" w14:textId="03F1A11A" w:rsidR="00D33E96" w:rsidRPr="0077265D" w:rsidRDefault="008C14EB" w:rsidP="00010099">
      <w:pPr>
        <w:tabs>
          <w:tab w:val="left" w:pos="1418"/>
        </w:tabs>
        <w:spacing w:after="200" w:line="276" w:lineRule="auto"/>
        <w:ind w:left="1418" w:hanging="1418"/>
        <w:jc w:val="both"/>
        <w:rPr>
          <w:rFonts w:ascii="Times New Roman" w:eastAsia="Calibri" w:hAnsi="Times New Roman" w:cs="Times New Roman"/>
          <w:lang w:eastAsia="es-ES"/>
        </w:rPr>
      </w:pPr>
      <w:r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1</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30</w:t>
      </w:r>
      <w:r w:rsidR="00B51B2D" w:rsidRPr="0077265D">
        <w:rPr>
          <w:rFonts w:ascii="Times New Roman" w:eastAsia="Calibri" w:hAnsi="Times New Roman" w:cs="Times New Roman"/>
          <w:lang w:eastAsia="es-ES"/>
        </w:rPr>
        <w:t xml:space="preserve"> – 1</w:t>
      </w:r>
      <w:r w:rsidR="0068308C" w:rsidRPr="0077265D">
        <w:rPr>
          <w:rFonts w:ascii="Times New Roman" w:eastAsia="Calibri" w:hAnsi="Times New Roman" w:cs="Times New Roman"/>
          <w:lang w:eastAsia="es-ES"/>
        </w:rPr>
        <w:t>2</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00</w:t>
      </w:r>
      <w:r w:rsidR="00B51B2D" w:rsidRPr="0077265D">
        <w:rPr>
          <w:rFonts w:ascii="Times New Roman" w:eastAsia="Calibri" w:hAnsi="Times New Roman" w:cs="Times New Roman"/>
          <w:lang w:eastAsia="es-ES"/>
        </w:rPr>
        <w:tab/>
      </w:r>
      <w:proofErr w:type="spellStart"/>
      <w:r w:rsidR="00B51B2D" w:rsidRPr="0077265D">
        <w:rPr>
          <w:rFonts w:ascii="Times New Roman" w:eastAsia="Calibri" w:hAnsi="Times New Roman" w:cs="Times New Roman"/>
          <w:lang w:eastAsia="es-ES"/>
        </w:rPr>
        <w:t>WePass</w:t>
      </w:r>
      <w:proofErr w:type="spellEnd"/>
      <w:r w:rsidR="00B51B2D" w:rsidRPr="0077265D">
        <w:rPr>
          <w:rFonts w:ascii="Times New Roman" w:eastAsia="Calibri" w:hAnsi="Times New Roman" w:cs="Times New Roman"/>
          <w:lang w:eastAsia="es-ES"/>
        </w:rPr>
        <w:t xml:space="preserve"> and WePass2 projects - goals and achievements to date</w:t>
      </w:r>
      <w:r w:rsidR="00B51B2D" w:rsidRPr="0077265D">
        <w:rPr>
          <w:rFonts w:ascii="Times New Roman" w:eastAsia="Calibri" w:hAnsi="Times New Roman" w:cs="Times New Roman"/>
          <w:b/>
          <w:i/>
          <w:lang w:eastAsia="es-ES"/>
        </w:rPr>
        <w:t xml:space="preserve"> (Marq Redeker, CDM Smith)</w:t>
      </w:r>
    </w:p>
    <w:p w14:paraId="7EE820D1" w14:textId="7162AACE" w:rsidR="002B0116" w:rsidRPr="0077265D" w:rsidRDefault="008C14EB" w:rsidP="00010099">
      <w:pPr>
        <w:tabs>
          <w:tab w:val="left" w:pos="1418"/>
        </w:tabs>
        <w:spacing w:after="200" w:line="276" w:lineRule="auto"/>
        <w:ind w:left="1418" w:hanging="1418"/>
        <w:jc w:val="both"/>
        <w:rPr>
          <w:rFonts w:ascii="Times New Roman" w:eastAsia="Calibri" w:hAnsi="Times New Roman" w:cs="Times New Roman"/>
          <w:lang w:eastAsia="es-ES"/>
        </w:rPr>
      </w:pPr>
      <w:r w:rsidRPr="0077265D">
        <w:rPr>
          <w:rFonts w:ascii="Times New Roman" w:eastAsia="Calibri" w:hAnsi="Times New Roman" w:cs="Times New Roman"/>
          <w:lang w:eastAsia="es-ES"/>
        </w:rPr>
        <w:t>1</w:t>
      </w:r>
      <w:r w:rsidR="0068308C" w:rsidRPr="0077265D">
        <w:rPr>
          <w:rFonts w:ascii="Times New Roman" w:eastAsia="Calibri" w:hAnsi="Times New Roman" w:cs="Times New Roman"/>
          <w:lang w:eastAsia="es-ES"/>
        </w:rPr>
        <w:t>2</w:t>
      </w:r>
      <w:r w:rsidR="005B2B86"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00</w:t>
      </w:r>
      <w:r w:rsidR="005B2B86" w:rsidRPr="0077265D">
        <w:rPr>
          <w:rFonts w:ascii="Times New Roman" w:eastAsia="Calibri" w:hAnsi="Times New Roman" w:cs="Times New Roman"/>
          <w:lang w:eastAsia="es-ES"/>
        </w:rPr>
        <w:t xml:space="preserve"> – 1</w:t>
      </w:r>
      <w:r w:rsidR="0068308C" w:rsidRPr="0077265D">
        <w:rPr>
          <w:rFonts w:ascii="Times New Roman" w:eastAsia="Calibri" w:hAnsi="Times New Roman" w:cs="Times New Roman"/>
          <w:lang w:eastAsia="es-ES"/>
        </w:rPr>
        <w:t>3</w:t>
      </w:r>
      <w:r w:rsidR="005B2B86"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00</w:t>
      </w:r>
      <w:r w:rsidR="005B2B86" w:rsidRPr="0077265D">
        <w:rPr>
          <w:rFonts w:ascii="Times New Roman" w:eastAsia="Calibri" w:hAnsi="Times New Roman" w:cs="Times New Roman"/>
          <w:lang w:eastAsia="es-ES"/>
        </w:rPr>
        <w:tab/>
      </w:r>
      <w:r w:rsidR="002B0116" w:rsidRPr="0077265D">
        <w:rPr>
          <w:rFonts w:ascii="Times New Roman" w:eastAsia="Calibri" w:hAnsi="Times New Roman" w:cs="Times New Roman"/>
          <w:lang w:eastAsia="es-ES"/>
        </w:rPr>
        <w:t>Discussion</w:t>
      </w:r>
      <w:r w:rsidR="00C51AA6" w:rsidRPr="0077265D">
        <w:rPr>
          <w:rFonts w:ascii="Times New Roman" w:eastAsia="Calibri" w:hAnsi="Times New Roman" w:cs="Times New Roman"/>
          <w:lang w:eastAsia="es-ES"/>
        </w:rPr>
        <w:t xml:space="preserve"> to the 1</w:t>
      </w:r>
      <w:r w:rsidR="00C51AA6" w:rsidRPr="0077265D">
        <w:rPr>
          <w:rFonts w:ascii="Times New Roman" w:eastAsia="Calibri" w:hAnsi="Times New Roman" w:cs="Times New Roman"/>
          <w:vertAlign w:val="superscript"/>
          <w:lang w:eastAsia="es-ES"/>
        </w:rPr>
        <w:t>st</w:t>
      </w:r>
      <w:r w:rsidR="00C51AA6" w:rsidRPr="0077265D">
        <w:rPr>
          <w:rFonts w:ascii="Times New Roman" w:eastAsia="Calibri" w:hAnsi="Times New Roman" w:cs="Times New Roman"/>
          <w:lang w:eastAsia="es-ES"/>
        </w:rPr>
        <w:t xml:space="preserve"> block </w:t>
      </w:r>
    </w:p>
    <w:p w14:paraId="30088904" w14:textId="77777777" w:rsidR="0068308C" w:rsidRPr="0077265D" w:rsidRDefault="0068308C" w:rsidP="0068308C">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b/>
          <w:i/>
          <w:lang w:eastAsia="es-ES"/>
        </w:rPr>
        <w:t>13:00 – 14:00</w:t>
      </w:r>
      <w:r w:rsidRPr="0077265D">
        <w:rPr>
          <w:rFonts w:ascii="Times New Roman" w:eastAsia="Calibri" w:hAnsi="Times New Roman" w:cs="Times New Roman"/>
          <w:b/>
          <w:i/>
          <w:lang w:eastAsia="es-ES"/>
        </w:rPr>
        <w:tab/>
      </w:r>
      <w:r w:rsidRPr="0077265D">
        <w:rPr>
          <w:rFonts w:ascii="Times New Roman" w:eastAsia="Calibri" w:hAnsi="Times New Roman" w:cs="Times New Roman"/>
          <w:b/>
          <w:i/>
          <w:lang w:eastAsia="es-ES"/>
        </w:rPr>
        <w:tab/>
        <w:t xml:space="preserve">LUNCH Break </w:t>
      </w:r>
    </w:p>
    <w:p w14:paraId="51E238B8" w14:textId="0E1C4787" w:rsidR="002B0116" w:rsidRPr="0077265D" w:rsidRDefault="002B0116" w:rsidP="00010099">
      <w:pPr>
        <w:tabs>
          <w:tab w:val="left" w:pos="1418"/>
        </w:tabs>
        <w:spacing w:after="200" w:line="276" w:lineRule="auto"/>
        <w:ind w:left="1418" w:hanging="1418"/>
        <w:jc w:val="both"/>
        <w:rPr>
          <w:rFonts w:ascii="Times New Roman" w:eastAsia="Calibri" w:hAnsi="Times New Roman" w:cs="Times New Roman"/>
          <w:i/>
          <w:lang w:eastAsia="es-ES"/>
        </w:rPr>
      </w:pPr>
      <w:proofErr w:type="gramStart"/>
      <w:r w:rsidRPr="0077265D">
        <w:rPr>
          <w:rFonts w:ascii="Times New Roman" w:eastAsia="Calibri" w:hAnsi="Times New Roman" w:cs="Times New Roman"/>
          <w:i/>
          <w:lang w:eastAsia="es-ES"/>
        </w:rPr>
        <w:t>2</w:t>
      </w:r>
      <w:r w:rsidRPr="0077265D">
        <w:rPr>
          <w:rFonts w:ascii="Times New Roman" w:eastAsia="Calibri" w:hAnsi="Times New Roman" w:cs="Times New Roman"/>
          <w:i/>
          <w:vertAlign w:val="superscript"/>
          <w:lang w:eastAsia="es-ES"/>
        </w:rPr>
        <w:t>nd</w:t>
      </w:r>
      <w:r w:rsidRPr="0077265D">
        <w:rPr>
          <w:rFonts w:ascii="Times New Roman" w:eastAsia="Calibri" w:hAnsi="Times New Roman" w:cs="Times New Roman"/>
          <w:i/>
          <w:lang w:eastAsia="es-ES"/>
        </w:rPr>
        <w:t xml:space="preserve">  block</w:t>
      </w:r>
      <w:proofErr w:type="gramEnd"/>
    </w:p>
    <w:p w14:paraId="5BAA8AA4" w14:textId="771CA10C" w:rsidR="005B2B86" w:rsidRPr="0077265D" w:rsidRDefault="0068308C" w:rsidP="00010099">
      <w:pPr>
        <w:tabs>
          <w:tab w:val="left" w:pos="1418"/>
        </w:tabs>
        <w:spacing w:after="200" w:line="276" w:lineRule="auto"/>
        <w:ind w:left="1418" w:hanging="1418"/>
        <w:jc w:val="both"/>
        <w:rPr>
          <w:rFonts w:ascii="Times New Roman" w:eastAsia="Calibri" w:hAnsi="Times New Roman" w:cs="Times New Roman"/>
          <w:b/>
          <w:i/>
          <w:lang w:eastAsia="es-ES"/>
        </w:rPr>
      </w:pPr>
      <w:r w:rsidRPr="0077265D">
        <w:rPr>
          <w:rFonts w:ascii="Times New Roman" w:eastAsia="Calibri" w:hAnsi="Times New Roman" w:cs="Times New Roman"/>
          <w:lang w:eastAsia="es-ES"/>
        </w:rPr>
        <w:t>14</w:t>
      </w:r>
      <w:r w:rsidR="002B0116" w:rsidRPr="0077265D">
        <w:rPr>
          <w:rFonts w:ascii="Times New Roman" w:eastAsia="Calibri" w:hAnsi="Times New Roman" w:cs="Times New Roman"/>
          <w:lang w:eastAsia="es-ES"/>
        </w:rPr>
        <w:t>:</w:t>
      </w:r>
      <w:r w:rsidRPr="0077265D">
        <w:rPr>
          <w:rFonts w:ascii="Times New Roman" w:eastAsia="Calibri" w:hAnsi="Times New Roman" w:cs="Times New Roman"/>
          <w:lang w:eastAsia="es-ES"/>
        </w:rPr>
        <w:t>00</w:t>
      </w:r>
      <w:r w:rsidR="002B0116" w:rsidRPr="0077265D">
        <w:rPr>
          <w:rFonts w:ascii="Times New Roman" w:eastAsia="Calibri" w:hAnsi="Times New Roman" w:cs="Times New Roman"/>
          <w:lang w:eastAsia="es-ES"/>
        </w:rPr>
        <w:t xml:space="preserve"> – 1</w:t>
      </w:r>
      <w:r w:rsidRPr="0077265D">
        <w:rPr>
          <w:rFonts w:ascii="Times New Roman" w:eastAsia="Calibri" w:hAnsi="Times New Roman" w:cs="Times New Roman"/>
          <w:lang w:eastAsia="es-ES"/>
        </w:rPr>
        <w:t>4</w:t>
      </w:r>
      <w:r w:rsidR="002B0116" w:rsidRPr="0077265D">
        <w:rPr>
          <w:rFonts w:ascii="Times New Roman" w:eastAsia="Calibri" w:hAnsi="Times New Roman" w:cs="Times New Roman"/>
          <w:lang w:eastAsia="es-ES"/>
        </w:rPr>
        <w:t>:</w:t>
      </w:r>
      <w:r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 xml:space="preserve">0 </w:t>
      </w:r>
      <w:r w:rsidR="005B2B86" w:rsidRPr="0077265D">
        <w:rPr>
          <w:rFonts w:ascii="Times New Roman" w:eastAsia="Calibri" w:hAnsi="Times New Roman" w:cs="Times New Roman"/>
          <w:lang w:eastAsia="es-ES"/>
        </w:rPr>
        <w:t xml:space="preserve">Protection of fish migration stated in </w:t>
      </w:r>
      <w:r w:rsidR="005B2B86" w:rsidRPr="0077265D">
        <w:rPr>
          <w:rFonts w:ascii="Times New Roman" w:hAnsi="Times New Roman" w:cs="Times New Roman"/>
        </w:rPr>
        <w:t>Slovak Water Policy by 2030</w:t>
      </w:r>
      <w:r w:rsidR="005B2B86" w:rsidRPr="0077265D">
        <w:rPr>
          <w:rFonts w:ascii="Times New Roman" w:eastAsia="Calibri" w:hAnsi="Times New Roman" w:cs="Times New Roman"/>
          <w:b/>
          <w:i/>
          <w:lang w:eastAsia="es-ES"/>
        </w:rPr>
        <w:t xml:space="preserve"> (</w:t>
      </w:r>
      <w:r w:rsidR="002166C2" w:rsidRPr="0077265D">
        <w:rPr>
          <w:rFonts w:ascii="Times New Roman" w:eastAsia="Calibri" w:hAnsi="Times New Roman" w:cs="Times New Roman"/>
          <w:b/>
          <w:i/>
          <w:lang w:eastAsia="es-ES"/>
        </w:rPr>
        <w:t xml:space="preserve">Marek </w:t>
      </w:r>
      <w:proofErr w:type="spellStart"/>
      <w:r w:rsidR="002166C2" w:rsidRPr="0077265D">
        <w:rPr>
          <w:rFonts w:ascii="Times New Roman" w:eastAsia="Calibri" w:hAnsi="Times New Roman" w:cs="Times New Roman"/>
          <w:b/>
          <w:i/>
          <w:lang w:eastAsia="es-ES"/>
        </w:rPr>
        <w:t>Hausman</w:t>
      </w:r>
      <w:proofErr w:type="spellEnd"/>
      <w:r w:rsidR="002166C2" w:rsidRPr="0077265D">
        <w:rPr>
          <w:rFonts w:ascii="Times New Roman" w:eastAsia="Calibri" w:hAnsi="Times New Roman" w:cs="Times New Roman"/>
          <w:b/>
          <w:i/>
          <w:lang w:eastAsia="es-ES"/>
        </w:rPr>
        <w:t xml:space="preserve"> TBC</w:t>
      </w:r>
      <w:r w:rsidR="005B2B86" w:rsidRPr="0077265D">
        <w:rPr>
          <w:rFonts w:ascii="Times New Roman" w:eastAsia="Calibri" w:hAnsi="Times New Roman" w:cs="Times New Roman"/>
          <w:b/>
          <w:i/>
          <w:lang w:eastAsia="es-ES"/>
        </w:rPr>
        <w:t xml:space="preserve">, </w:t>
      </w:r>
      <w:proofErr w:type="spellStart"/>
      <w:r w:rsidR="005B2B86" w:rsidRPr="0077265D">
        <w:rPr>
          <w:rFonts w:ascii="Times New Roman" w:eastAsia="Calibri" w:hAnsi="Times New Roman" w:cs="Times New Roman"/>
          <w:b/>
          <w:i/>
          <w:lang w:eastAsia="es-ES"/>
        </w:rPr>
        <w:t>MoE</w:t>
      </w:r>
      <w:proofErr w:type="spellEnd"/>
      <w:r w:rsidR="005B2B86" w:rsidRPr="0077265D">
        <w:rPr>
          <w:rFonts w:ascii="Times New Roman" w:eastAsia="Calibri" w:hAnsi="Times New Roman" w:cs="Times New Roman"/>
          <w:b/>
          <w:i/>
          <w:lang w:eastAsia="es-ES"/>
        </w:rPr>
        <w:t xml:space="preserve"> SR)</w:t>
      </w:r>
    </w:p>
    <w:p w14:paraId="563AE3A2" w14:textId="1F22EC36" w:rsidR="00287FAA" w:rsidRPr="0077265D" w:rsidRDefault="00287FAA" w:rsidP="00010099">
      <w:pPr>
        <w:tabs>
          <w:tab w:val="left" w:pos="1418"/>
        </w:tabs>
        <w:spacing w:after="200" w:line="276" w:lineRule="auto"/>
        <w:ind w:left="1418" w:hanging="1418"/>
        <w:jc w:val="both"/>
        <w:rPr>
          <w:rFonts w:ascii="Times New Roman" w:eastAsia="Calibri" w:hAnsi="Times New Roman" w:cs="Times New Roman"/>
          <w:b/>
          <w:lang w:eastAsia="es-ES"/>
        </w:rPr>
      </w:pPr>
      <w:r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4</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0</w:t>
      </w:r>
      <w:r w:rsidRPr="0077265D">
        <w:rPr>
          <w:rFonts w:ascii="Times New Roman" w:eastAsia="Calibri" w:hAnsi="Times New Roman" w:cs="Times New Roman"/>
          <w:lang w:eastAsia="es-ES"/>
        </w:rPr>
        <w:t xml:space="preserve"> – 1</w:t>
      </w:r>
      <w:r w:rsidR="002B0116" w:rsidRPr="0077265D">
        <w:rPr>
          <w:rFonts w:ascii="Times New Roman" w:eastAsia="Calibri" w:hAnsi="Times New Roman" w:cs="Times New Roman"/>
          <w:lang w:eastAsia="es-ES"/>
        </w:rPr>
        <w:t>4</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3</w:t>
      </w:r>
      <w:r w:rsidR="002B0116" w:rsidRPr="0077265D">
        <w:rPr>
          <w:rFonts w:ascii="Times New Roman" w:eastAsia="Calibri" w:hAnsi="Times New Roman" w:cs="Times New Roman"/>
          <w:lang w:eastAsia="es-ES"/>
        </w:rPr>
        <w:t xml:space="preserve">0 </w:t>
      </w:r>
      <w:r w:rsidR="00FE341B" w:rsidRPr="0077265D">
        <w:rPr>
          <w:rFonts w:ascii="Times New Roman" w:hAnsi="Times New Roman" w:cs="Times New Roman"/>
          <w:lang w:eastAsia="es-ES"/>
        </w:rPr>
        <w:t>Importance of fish conservation and connectivity restoration from biological viewpoint</w:t>
      </w:r>
      <w:r w:rsidR="00FE341B" w:rsidRPr="0077265D">
        <w:rPr>
          <w:rFonts w:ascii="Times New Roman" w:eastAsia="Calibri" w:hAnsi="Times New Roman" w:cs="Times New Roman"/>
          <w:b/>
          <w:i/>
          <w:lang w:eastAsia="es-ES"/>
        </w:rPr>
        <w:t xml:space="preserve"> </w:t>
      </w:r>
      <w:r w:rsidRPr="0077265D">
        <w:rPr>
          <w:rFonts w:ascii="Times New Roman" w:eastAsia="Calibri" w:hAnsi="Times New Roman" w:cs="Times New Roman"/>
          <w:b/>
          <w:i/>
          <w:lang w:eastAsia="es-ES"/>
        </w:rPr>
        <w:t>(</w:t>
      </w:r>
      <w:r w:rsidR="005C22EE" w:rsidRPr="0077265D">
        <w:rPr>
          <w:rFonts w:ascii="Times New Roman" w:eastAsia="Calibri" w:hAnsi="Times New Roman" w:cs="Times New Roman"/>
          <w:b/>
          <w:i/>
          <w:lang w:eastAsia="es-ES"/>
        </w:rPr>
        <w:t>Maroš</w:t>
      </w:r>
      <w:r w:rsidR="00EA748A" w:rsidRPr="0077265D">
        <w:rPr>
          <w:rFonts w:ascii="Times New Roman" w:eastAsia="Calibri" w:hAnsi="Times New Roman" w:cs="Times New Roman"/>
          <w:b/>
          <w:i/>
          <w:lang w:eastAsia="es-ES"/>
        </w:rPr>
        <w:t xml:space="preserve"> Kubala, Water Research Institute</w:t>
      </w:r>
      <w:r w:rsidRPr="0077265D">
        <w:rPr>
          <w:rFonts w:ascii="Times New Roman" w:eastAsia="Calibri" w:hAnsi="Times New Roman" w:cs="Times New Roman"/>
          <w:b/>
          <w:i/>
          <w:lang w:eastAsia="es-ES"/>
        </w:rPr>
        <w:t xml:space="preserve">) </w:t>
      </w:r>
    </w:p>
    <w:p w14:paraId="2C3BA5EE" w14:textId="78B3C961" w:rsidR="00287FAA" w:rsidRPr="0077265D" w:rsidRDefault="00287FAA" w:rsidP="008C14EB">
      <w:pPr>
        <w:tabs>
          <w:tab w:val="left" w:pos="1418"/>
          <w:tab w:val="left" w:pos="1560"/>
        </w:tabs>
        <w:spacing w:after="200" w:line="276" w:lineRule="auto"/>
        <w:ind w:left="1418" w:hanging="1418"/>
        <w:jc w:val="both"/>
        <w:rPr>
          <w:rFonts w:ascii="Times New Roman" w:eastAsia="Calibri" w:hAnsi="Times New Roman" w:cs="Times New Roman"/>
          <w:lang w:eastAsia="es-ES"/>
        </w:rPr>
      </w:pPr>
      <w:r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4</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3</w:t>
      </w:r>
      <w:r w:rsidR="002B0116" w:rsidRPr="0077265D">
        <w:rPr>
          <w:rFonts w:ascii="Times New Roman" w:eastAsia="Calibri" w:hAnsi="Times New Roman" w:cs="Times New Roman"/>
          <w:lang w:eastAsia="es-ES"/>
        </w:rPr>
        <w:t>0</w:t>
      </w:r>
      <w:r w:rsidRPr="0077265D">
        <w:rPr>
          <w:rFonts w:ascii="Times New Roman" w:eastAsia="Calibri" w:hAnsi="Times New Roman" w:cs="Times New Roman"/>
          <w:lang w:eastAsia="es-ES"/>
        </w:rPr>
        <w:t xml:space="preserve"> – 1</w:t>
      </w:r>
      <w:r w:rsidR="002B0116" w:rsidRPr="0077265D">
        <w:rPr>
          <w:rFonts w:ascii="Times New Roman" w:eastAsia="Calibri" w:hAnsi="Times New Roman" w:cs="Times New Roman"/>
          <w:lang w:eastAsia="es-ES"/>
        </w:rPr>
        <w:t>4</w:t>
      </w:r>
      <w:r w:rsidR="00EA748A"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5</w:t>
      </w:r>
      <w:r w:rsidR="002B0116" w:rsidRPr="0077265D">
        <w:rPr>
          <w:rFonts w:ascii="Times New Roman" w:eastAsia="Calibri" w:hAnsi="Times New Roman" w:cs="Times New Roman"/>
          <w:lang w:eastAsia="es-ES"/>
        </w:rPr>
        <w:t>0</w:t>
      </w:r>
      <w:r w:rsidR="001156E2" w:rsidRPr="0077265D">
        <w:rPr>
          <w:rFonts w:ascii="Times New Roman" w:eastAsia="Calibri" w:hAnsi="Times New Roman" w:cs="Times New Roman"/>
          <w:lang w:eastAsia="es-ES"/>
        </w:rPr>
        <w:tab/>
      </w:r>
      <w:r w:rsidR="00D40632" w:rsidRPr="0077265D">
        <w:rPr>
          <w:rFonts w:ascii="Times New Roman" w:eastAsia="Calibri" w:hAnsi="Times New Roman" w:cs="Times New Roman"/>
          <w:lang w:eastAsia="es-ES"/>
        </w:rPr>
        <w:t xml:space="preserve">Technical proposals for fish passes </w:t>
      </w:r>
      <w:r w:rsidRPr="0077265D">
        <w:rPr>
          <w:rFonts w:ascii="Times New Roman" w:eastAsia="Calibri" w:hAnsi="Times New Roman" w:cs="Times New Roman"/>
          <w:b/>
          <w:i/>
          <w:lang w:eastAsia="es-ES"/>
        </w:rPr>
        <w:t>(</w:t>
      </w:r>
      <w:r w:rsidR="00913494" w:rsidRPr="0077265D">
        <w:rPr>
          <w:rFonts w:ascii="Times New Roman" w:eastAsia="Calibri" w:hAnsi="Times New Roman" w:cs="Times New Roman"/>
          <w:b/>
          <w:i/>
          <w:lang w:eastAsia="es-ES"/>
        </w:rPr>
        <w:t xml:space="preserve">Beáta </w:t>
      </w:r>
      <w:proofErr w:type="spellStart"/>
      <w:r w:rsidR="00913494" w:rsidRPr="0077265D">
        <w:rPr>
          <w:rFonts w:ascii="Times New Roman" w:eastAsia="Calibri" w:hAnsi="Times New Roman" w:cs="Times New Roman"/>
          <w:b/>
          <w:i/>
          <w:lang w:eastAsia="es-ES"/>
        </w:rPr>
        <w:t>Hamar</w:t>
      </w:r>
      <w:proofErr w:type="spellEnd"/>
      <w:r w:rsidR="00913494" w:rsidRPr="0077265D">
        <w:rPr>
          <w:rFonts w:ascii="Times New Roman" w:eastAsia="Calibri" w:hAnsi="Times New Roman" w:cs="Times New Roman"/>
          <w:b/>
          <w:i/>
          <w:lang w:eastAsia="es-ES"/>
        </w:rPr>
        <w:t xml:space="preserve"> </w:t>
      </w:r>
      <w:proofErr w:type="spellStart"/>
      <w:r w:rsidR="00913494" w:rsidRPr="0077265D">
        <w:rPr>
          <w:rFonts w:ascii="Times New Roman" w:eastAsia="Calibri" w:hAnsi="Times New Roman" w:cs="Times New Roman"/>
          <w:b/>
          <w:i/>
          <w:lang w:eastAsia="es-ES"/>
        </w:rPr>
        <w:t>Zsideková</w:t>
      </w:r>
      <w:proofErr w:type="spellEnd"/>
      <w:r w:rsidR="00913494" w:rsidRPr="0077265D">
        <w:rPr>
          <w:rFonts w:ascii="Times New Roman" w:eastAsia="Calibri" w:hAnsi="Times New Roman" w:cs="Times New Roman"/>
          <w:b/>
          <w:i/>
          <w:lang w:eastAsia="es-ES"/>
        </w:rPr>
        <w:t xml:space="preserve">, </w:t>
      </w:r>
      <w:r w:rsidR="00D40632" w:rsidRPr="0077265D">
        <w:rPr>
          <w:rFonts w:ascii="Times New Roman" w:eastAsia="Calibri" w:hAnsi="Times New Roman" w:cs="Times New Roman"/>
          <w:b/>
          <w:i/>
          <w:lang w:eastAsia="es-ES"/>
        </w:rPr>
        <w:t>Water Research Institute</w:t>
      </w:r>
      <w:r w:rsidRPr="0077265D">
        <w:rPr>
          <w:rFonts w:ascii="Times New Roman" w:eastAsia="Calibri" w:hAnsi="Times New Roman" w:cs="Times New Roman"/>
          <w:b/>
          <w:i/>
          <w:lang w:eastAsia="es-ES"/>
        </w:rPr>
        <w:t>)</w:t>
      </w:r>
      <w:r w:rsidRPr="0077265D">
        <w:rPr>
          <w:rFonts w:ascii="Times New Roman" w:eastAsia="Calibri" w:hAnsi="Times New Roman" w:cs="Times New Roman"/>
          <w:b/>
          <w:lang w:eastAsia="es-ES"/>
        </w:rPr>
        <w:t xml:space="preserve">  </w:t>
      </w:r>
    </w:p>
    <w:p w14:paraId="6BD7AA06" w14:textId="05601F8B" w:rsidR="00CE4D88" w:rsidRPr="0077265D" w:rsidRDefault="00C70178" w:rsidP="009E7065">
      <w:pPr>
        <w:tabs>
          <w:tab w:val="left" w:pos="1418"/>
        </w:tabs>
        <w:spacing w:after="200" w:line="276" w:lineRule="auto"/>
        <w:ind w:left="1418" w:hanging="1418"/>
        <w:jc w:val="both"/>
        <w:rPr>
          <w:rFonts w:ascii="Times New Roman" w:eastAsia="Calibri" w:hAnsi="Times New Roman" w:cs="Times New Roman"/>
          <w:b/>
          <w:lang w:eastAsia="es-ES"/>
        </w:rPr>
      </w:pPr>
      <w:r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4</w:t>
      </w:r>
      <w:r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5</w:t>
      </w:r>
      <w:r w:rsidR="002B0116" w:rsidRPr="0077265D">
        <w:rPr>
          <w:rFonts w:ascii="Times New Roman" w:eastAsia="Calibri" w:hAnsi="Times New Roman" w:cs="Times New Roman"/>
          <w:lang w:eastAsia="es-ES"/>
        </w:rPr>
        <w:t>0</w:t>
      </w:r>
      <w:r w:rsidR="008C14EB" w:rsidRPr="0077265D">
        <w:rPr>
          <w:rFonts w:ascii="Times New Roman" w:eastAsia="Calibri" w:hAnsi="Times New Roman" w:cs="Times New Roman"/>
          <w:lang w:eastAsia="es-ES"/>
        </w:rPr>
        <w:t xml:space="preserve"> – 1</w:t>
      </w:r>
      <w:r w:rsidR="002B0116" w:rsidRPr="0077265D">
        <w:rPr>
          <w:rFonts w:ascii="Times New Roman" w:eastAsia="Calibri" w:hAnsi="Times New Roman" w:cs="Times New Roman"/>
          <w:lang w:eastAsia="es-ES"/>
        </w:rPr>
        <w:t>5</w:t>
      </w:r>
      <w:r w:rsidR="008C14EB"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0</w:t>
      </w:r>
      <w:r w:rsidR="00CE4D88" w:rsidRPr="0077265D">
        <w:rPr>
          <w:rFonts w:ascii="Times New Roman" w:eastAsia="Calibri" w:hAnsi="Times New Roman" w:cs="Times New Roman"/>
          <w:b/>
          <w:lang w:eastAsia="es-ES"/>
        </w:rPr>
        <w:tab/>
      </w:r>
      <w:r w:rsidR="00CE4D88" w:rsidRPr="0077265D">
        <w:rPr>
          <w:rFonts w:ascii="Times New Roman" w:eastAsia="Calibri" w:hAnsi="Times New Roman" w:cs="Times New Roman"/>
          <w:lang w:eastAsia="es-ES"/>
        </w:rPr>
        <w:t xml:space="preserve">Practical and financial </w:t>
      </w:r>
      <w:r w:rsidR="00030285" w:rsidRPr="0077265D">
        <w:rPr>
          <w:rFonts w:ascii="Times New Roman" w:eastAsia="Calibri" w:hAnsi="Times New Roman" w:cs="Times New Roman"/>
          <w:lang w:eastAsia="es-ES"/>
        </w:rPr>
        <w:t>aspects of fish migration measures</w:t>
      </w:r>
      <w:r w:rsidR="00A700B2" w:rsidRPr="0077265D">
        <w:rPr>
          <w:rFonts w:ascii="Times New Roman" w:eastAsia="Calibri" w:hAnsi="Times New Roman" w:cs="Times New Roman"/>
          <w:lang w:eastAsia="es-ES"/>
        </w:rPr>
        <w:t xml:space="preserve"> </w:t>
      </w:r>
      <w:r w:rsidR="00CE4D88" w:rsidRPr="0077265D">
        <w:rPr>
          <w:rFonts w:ascii="Times New Roman" w:eastAsia="Calibri" w:hAnsi="Times New Roman" w:cs="Times New Roman"/>
          <w:b/>
          <w:i/>
          <w:lang w:eastAsia="es-ES"/>
        </w:rPr>
        <w:t xml:space="preserve">(Water Construction, Slovakia) </w:t>
      </w:r>
    </w:p>
    <w:p w14:paraId="69F9DF7D" w14:textId="10878B42" w:rsidR="00C51AA6" w:rsidRPr="0077265D" w:rsidRDefault="00EA748A" w:rsidP="00C51AA6">
      <w:pPr>
        <w:tabs>
          <w:tab w:val="left" w:pos="1418"/>
        </w:tabs>
        <w:spacing w:after="200" w:line="276" w:lineRule="auto"/>
        <w:ind w:left="1418" w:hanging="1418"/>
        <w:jc w:val="both"/>
        <w:rPr>
          <w:rFonts w:ascii="Times New Roman" w:eastAsia="Calibri" w:hAnsi="Times New Roman" w:cs="Times New Roman"/>
          <w:lang w:eastAsia="es-ES"/>
        </w:rPr>
      </w:pPr>
      <w:r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5</w:t>
      </w:r>
      <w:r w:rsidR="00287FAA" w:rsidRPr="0077265D">
        <w:rPr>
          <w:rFonts w:ascii="Times New Roman" w:eastAsia="Calibri" w:hAnsi="Times New Roman" w:cs="Times New Roman"/>
          <w:lang w:eastAsia="es-ES"/>
        </w:rPr>
        <w:t>:</w:t>
      </w:r>
      <w:r w:rsidR="0068308C"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0</w:t>
      </w:r>
      <w:r w:rsidR="00287FAA" w:rsidRPr="0077265D">
        <w:rPr>
          <w:rFonts w:ascii="Times New Roman" w:eastAsia="Calibri" w:hAnsi="Times New Roman" w:cs="Times New Roman"/>
          <w:lang w:eastAsia="es-ES"/>
        </w:rPr>
        <w:t xml:space="preserve"> – 1</w:t>
      </w:r>
      <w:r w:rsidR="008C14EB" w:rsidRPr="0077265D">
        <w:rPr>
          <w:rFonts w:ascii="Times New Roman" w:eastAsia="Calibri" w:hAnsi="Times New Roman" w:cs="Times New Roman"/>
          <w:lang w:eastAsia="es-ES"/>
        </w:rPr>
        <w:t>6:</w:t>
      </w:r>
      <w:r w:rsidR="0068308C" w:rsidRPr="0077265D">
        <w:rPr>
          <w:rFonts w:ascii="Times New Roman" w:eastAsia="Calibri" w:hAnsi="Times New Roman" w:cs="Times New Roman"/>
          <w:lang w:eastAsia="es-ES"/>
        </w:rPr>
        <w:t>1</w:t>
      </w:r>
      <w:r w:rsidR="002B0116" w:rsidRPr="0077265D">
        <w:rPr>
          <w:rFonts w:ascii="Times New Roman" w:eastAsia="Calibri" w:hAnsi="Times New Roman" w:cs="Times New Roman"/>
          <w:lang w:eastAsia="es-ES"/>
        </w:rPr>
        <w:t>0</w:t>
      </w:r>
      <w:r w:rsidR="001156E2" w:rsidRPr="0077265D">
        <w:rPr>
          <w:rFonts w:ascii="Times New Roman" w:eastAsia="Calibri" w:hAnsi="Times New Roman" w:cs="Times New Roman"/>
          <w:lang w:eastAsia="es-ES"/>
        </w:rPr>
        <w:tab/>
      </w:r>
      <w:r w:rsidRPr="0077265D">
        <w:rPr>
          <w:rFonts w:ascii="Times New Roman" w:eastAsia="Calibri" w:hAnsi="Times New Roman" w:cs="Times New Roman"/>
          <w:lang w:eastAsia="es-ES"/>
        </w:rPr>
        <w:t xml:space="preserve">Discussion </w:t>
      </w:r>
      <w:r w:rsidR="00C51AA6" w:rsidRPr="0077265D">
        <w:rPr>
          <w:rFonts w:ascii="Times New Roman" w:eastAsia="Calibri" w:hAnsi="Times New Roman" w:cs="Times New Roman"/>
          <w:lang w:eastAsia="es-ES"/>
        </w:rPr>
        <w:t>to the 2</w:t>
      </w:r>
      <w:r w:rsidR="00C51AA6" w:rsidRPr="0077265D">
        <w:rPr>
          <w:rFonts w:ascii="Times New Roman" w:eastAsia="Calibri" w:hAnsi="Times New Roman" w:cs="Times New Roman"/>
          <w:vertAlign w:val="superscript"/>
          <w:lang w:eastAsia="es-ES"/>
        </w:rPr>
        <w:t>nd</w:t>
      </w:r>
      <w:r w:rsidR="00C51AA6" w:rsidRPr="0077265D">
        <w:rPr>
          <w:rFonts w:ascii="Times New Roman" w:eastAsia="Calibri" w:hAnsi="Times New Roman" w:cs="Times New Roman"/>
          <w:lang w:eastAsia="es-ES"/>
        </w:rPr>
        <w:t xml:space="preserve"> block </w:t>
      </w:r>
    </w:p>
    <w:p w14:paraId="1FEA2C66" w14:textId="36537F80" w:rsidR="00EA748A" w:rsidRPr="0077265D" w:rsidRDefault="0068308C" w:rsidP="00C51AA6">
      <w:pPr>
        <w:tabs>
          <w:tab w:val="left" w:pos="1418"/>
        </w:tabs>
        <w:spacing w:after="200" w:line="276" w:lineRule="auto"/>
        <w:ind w:left="1418" w:hanging="1418"/>
        <w:jc w:val="both"/>
        <w:rPr>
          <w:rFonts w:ascii="Times New Roman" w:eastAsia="Calibri" w:hAnsi="Times New Roman" w:cs="Times New Roman"/>
          <w:b/>
          <w:lang w:eastAsia="es-ES"/>
        </w:rPr>
      </w:pPr>
      <w:r w:rsidRPr="0077265D">
        <w:rPr>
          <w:rFonts w:ascii="Times New Roman" w:eastAsia="Calibri" w:hAnsi="Times New Roman" w:cs="Times New Roman"/>
          <w:lang w:eastAsia="es-ES"/>
        </w:rPr>
        <w:t>16:1</w:t>
      </w:r>
      <w:r w:rsidR="002B0116" w:rsidRPr="0077265D">
        <w:rPr>
          <w:rFonts w:ascii="Times New Roman" w:eastAsia="Calibri" w:hAnsi="Times New Roman" w:cs="Times New Roman"/>
          <w:lang w:eastAsia="es-ES"/>
        </w:rPr>
        <w:t>0</w:t>
      </w:r>
      <w:r w:rsidR="008C14EB" w:rsidRPr="0077265D">
        <w:rPr>
          <w:rFonts w:ascii="Times New Roman" w:eastAsia="Calibri" w:hAnsi="Times New Roman" w:cs="Times New Roman"/>
          <w:lang w:eastAsia="es-ES"/>
        </w:rPr>
        <w:t xml:space="preserve"> – 16:</w:t>
      </w:r>
      <w:r w:rsidR="00AB0DAA" w:rsidRPr="0077265D">
        <w:rPr>
          <w:rFonts w:ascii="Times New Roman" w:eastAsia="Calibri" w:hAnsi="Times New Roman" w:cs="Times New Roman"/>
          <w:lang w:eastAsia="es-ES"/>
        </w:rPr>
        <w:t>45</w:t>
      </w:r>
      <w:r w:rsidR="001156E2" w:rsidRPr="0077265D">
        <w:rPr>
          <w:rFonts w:ascii="Times New Roman" w:eastAsia="Calibri" w:hAnsi="Times New Roman" w:cs="Times New Roman"/>
          <w:lang w:eastAsia="es-ES"/>
        </w:rPr>
        <w:tab/>
      </w:r>
      <w:r w:rsidR="00EA748A" w:rsidRPr="0077265D">
        <w:rPr>
          <w:rFonts w:ascii="Times New Roman" w:eastAsia="Calibri" w:hAnsi="Times New Roman" w:cs="Times New Roman"/>
          <w:lang w:eastAsia="es-ES"/>
        </w:rPr>
        <w:t>Wrap up</w:t>
      </w:r>
      <w:r w:rsidR="00AB0DAA" w:rsidRPr="0077265D">
        <w:rPr>
          <w:rFonts w:ascii="Times New Roman" w:eastAsia="Calibri" w:hAnsi="Times New Roman" w:cs="Times New Roman"/>
          <w:lang w:eastAsia="es-ES"/>
        </w:rPr>
        <w:t>, follow up</w:t>
      </w:r>
      <w:r w:rsidR="00EA748A" w:rsidRPr="0077265D">
        <w:rPr>
          <w:rFonts w:ascii="Times New Roman" w:eastAsia="Calibri" w:hAnsi="Times New Roman" w:cs="Times New Roman"/>
          <w:lang w:eastAsia="es-ES"/>
        </w:rPr>
        <w:t xml:space="preserve"> and closure</w:t>
      </w:r>
      <w:r w:rsidR="00107C30" w:rsidRPr="0077265D">
        <w:rPr>
          <w:rFonts w:ascii="Times New Roman" w:eastAsia="Calibri" w:hAnsi="Times New Roman" w:cs="Times New Roman"/>
          <w:lang w:eastAsia="es-ES"/>
        </w:rPr>
        <w:t xml:space="preserve"> </w:t>
      </w:r>
    </w:p>
    <w:sectPr w:rsidR="00EA748A" w:rsidRPr="0077265D" w:rsidSect="00C17A77">
      <w:headerReference w:type="default" r:id="rId10"/>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D4033" w14:textId="77777777" w:rsidR="00EF2828" w:rsidRDefault="00EF2828" w:rsidP="001510E0">
      <w:pPr>
        <w:spacing w:after="0" w:line="240" w:lineRule="auto"/>
      </w:pPr>
      <w:r>
        <w:separator/>
      </w:r>
    </w:p>
  </w:endnote>
  <w:endnote w:type="continuationSeparator" w:id="0">
    <w:p w14:paraId="15355A92" w14:textId="77777777" w:rsidR="00EF2828" w:rsidRDefault="00EF2828" w:rsidP="0015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E2E78" w14:textId="77777777" w:rsidR="00EF2828" w:rsidRDefault="00EF2828" w:rsidP="001510E0">
      <w:pPr>
        <w:spacing w:after="0" w:line="240" w:lineRule="auto"/>
      </w:pPr>
      <w:r>
        <w:separator/>
      </w:r>
    </w:p>
  </w:footnote>
  <w:footnote w:type="continuationSeparator" w:id="0">
    <w:p w14:paraId="6674BB03" w14:textId="77777777" w:rsidR="00EF2828" w:rsidRDefault="00EF2828" w:rsidP="00151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F9192" w14:textId="7E527A6D" w:rsidR="00E235FA" w:rsidRDefault="00C17A77" w:rsidP="00C71094">
    <w:pPr>
      <w:pStyle w:val="Hlavika"/>
      <w:tabs>
        <w:tab w:val="clear" w:pos="9072"/>
        <w:tab w:val="right" w:pos="9026"/>
      </w:tabs>
    </w:pPr>
    <w:r>
      <w:rPr>
        <w:noProof/>
        <w:lang w:eastAsia="en-GB"/>
      </w:rPr>
      <w:drawing>
        <wp:anchor distT="0" distB="0" distL="114300" distR="114300" simplePos="0" relativeHeight="251667456" behindDoc="0" locked="0" layoutInCell="1" allowOverlap="1" wp14:anchorId="38E2E5DF" wp14:editId="03E9861C">
          <wp:simplePos x="0" y="0"/>
          <wp:positionH relativeFrom="column">
            <wp:posOffset>3195320</wp:posOffset>
          </wp:positionH>
          <wp:positionV relativeFrom="paragraph">
            <wp:posOffset>137795</wp:posOffset>
          </wp:positionV>
          <wp:extent cx="443865" cy="431800"/>
          <wp:effectExtent l="0" t="0" r="0" b="635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UVHlogo_363x353_15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31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0" locked="0" layoutInCell="1" allowOverlap="1" wp14:anchorId="60678FAD" wp14:editId="51042DA5">
          <wp:simplePos x="0" y="0"/>
          <wp:positionH relativeFrom="column">
            <wp:posOffset>721360</wp:posOffset>
          </wp:positionH>
          <wp:positionV relativeFrom="paragraph">
            <wp:posOffset>153670</wp:posOffset>
          </wp:positionV>
          <wp:extent cx="1599565" cy="43180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ZP SK logo.png"/>
                  <pic:cNvPicPr/>
                </pic:nvPicPr>
                <pic:blipFill rotWithShape="1">
                  <a:blip r:embed="rId2" cstate="print">
                    <a:extLst>
                      <a:ext uri="{28A0092B-C50C-407E-A947-70E740481C1C}">
                        <a14:useLocalDpi xmlns:a14="http://schemas.microsoft.com/office/drawing/2010/main" val="0"/>
                      </a:ext>
                    </a:extLst>
                  </a:blip>
                  <a:srcRect l="6505" t="27964" r="4326" b="29215"/>
                  <a:stretch/>
                </pic:blipFill>
                <pic:spPr bwMode="auto">
                  <a:xfrm>
                    <a:off x="0" y="0"/>
                    <a:ext cx="1599565"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14:anchorId="37A14A62" wp14:editId="305C815D">
          <wp:simplePos x="0" y="0"/>
          <wp:positionH relativeFrom="margin">
            <wp:posOffset>4931410</wp:posOffset>
          </wp:positionH>
          <wp:positionV relativeFrom="paragraph">
            <wp:posOffset>-449580</wp:posOffset>
          </wp:positionV>
          <wp:extent cx="795020" cy="539750"/>
          <wp:effectExtent l="0" t="0" r="508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020" cy="539750"/>
                  </a:xfrm>
                  <a:prstGeom prst="rect">
                    <a:avLst/>
                  </a:prstGeom>
                </pic:spPr>
              </pic:pic>
            </a:graphicData>
          </a:graphic>
        </wp:anchor>
      </w:drawing>
    </w:r>
    <w:r w:rsidRPr="00E957D9">
      <w:rPr>
        <w:rFonts w:ascii="Arial" w:hAnsi="Arial" w:cs="Arial"/>
        <w:noProof/>
        <w:lang w:eastAsia="en-GB"/>
      </w:rPr>
      <w:drawing>
        <wp:anchor distT="0" distB="0" distL="114300" distR="114300" simplePos="0" relativeHeight="251666432" behindDoc="1" locked="0" layoutInCell="1" allowOverlap="1" wp14:anchorId="294981AD" wp14:editId="722FD04B">
          <wp:simplePos x="0" y="0"/>
          <wp:positionH relativeFrom="margin">
            <wp:posOffset>3439795</wp:posOffset>
          </wp:positionH>
          <wp:positionV relativeFrom="paragraph">
            <wp:posOffset>-449580</wp:posOffset>
          </wp:positionV>
          <wp:extent cx="1329055" cy="539750"/>
          <wp:effectExtent l="0" t="0" r="4445"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_WQ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055" cy="539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3600" behindDoc="0" locked="0" layoutInCell="1" allowOverlap="1" wp14:anchorId="3FC2FB39" wp14:editId="5460FA81">
          <wp:simplePos x="0" y="0"/>
          <wp:positionH relativeFrom="column">
            <wp:posOffset>2009775</wp:posOffset>
          </wp:positionH>
          <wp:positionV relativeFrom="paragraph">
            <wp:posOffset>-450850</wp:posOffset>
          </wp:positionV>
          <wp:extent cx="1316990" cy="539750"/>
          <wp:effectExtent l="0" t="0" r="0" b="0"/>
          <wp:wrapSquare wrapText="bothSides"/>
          <wp:docPr id="1" name="Obrázok 1" descr="EUSDR GENERAL_RGB_fu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DR GENERAL_RGB_ful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990" cy="539750"/>
                  </a:xfrm>
                  <a:prstGeom prst="rect">
                    <a:avLst/>
                  </a:prstGeom>
                  <a:noFill/>
                </pic:spPr>
              </pic:pic>
            </a:graphicData>
          </a:graphic>
        </wp:anchor>
      </w:drawing>
    </w:r>
    <w:r>
      <w:rPr>
        <w:noProof/>
        <w:lang w:eastAsia="en-GB"/>
      </w:rPr>
      <w:drawing>
        <wp:anchor distT="0" distB="0" distL="114300" distR="114300" simplePos="0" relativeHeight="251668480" behindDoc="0" locked="0" layoutInCell="1" allowOverlap="1" wp14:anchorId="56C676FB" wp14:editId="3D2F9691">
          <wp:simplePos x="0" y="0"/>
          <wp:positionH relativeFrom="margin">
            <wp:posOffset>0</wp:posOffset>
          </wp:positionH>
          <wp:positionV relativeFrom="paragraph">
            <wp:posOffset>-446405</wp:posOffset>
          </wp:positionV>
          <wp:extent cx="1836420" cy="539750"/>
          <wp:effectExtent l="0" t="0" r="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TP_logo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6420" cy="539750"/>
                  </a:xfrm>
                  <a:prstGeom prst="rect">
                    <a:avLst/>
                  </a:prstGeom>
                </pic:spPr>
              </pic:pic>
            </a:graphicData>
          </a:graphic>
        </wp:anchor>
      </w:drawing>
    </w:r>
    <w:r>
      <w:rPr>
        <w:noProof/>
        <w:lang w:eastAsia="en-GB"/>
      </w:rPr>
      <mc:AlternateContent>
        <mc:Choice Requires="wps">
          <w:drawing>
            <wp:anchor distT="45720" distB="45720" distL="114300" distR="114300" simplePos="0" relativeHeight="251672576" behindDoc="0" locked="0" layoutInCell="1" allowOverlap="1" wp14:anchorId="3B25037B" wp14:editId="0DF8EC35">
              <wp:simplePos x="0" y="0"/>
              <wp:positionH relativeFrom="column">
                <wp:posOffset>4667250</wp:posOffset>
              </wp:positionH>
              <wp:positionV relativeFrom="paragraph">
                <wp:posOffset>57150</wp:posOffset>
              </wp:positionV>
              <wp:extent cx="1352550" cy="3238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23850"/>
                      </a:xfrm>
                      <a:prstGeom prst="rect">
                        <a:avLst/>
                      </a:prstGeom>
                      <a:noFill/>
                      <a:ln w="9525">
                        <a:noFill/>
                        <a:miter lim="800000"/>
                        <a:headEnd/>
                        <a:tailEnd/>
                      </a:ln>
                    </wps:spPr>
                    <wps:txbx>
                      <w:txbxContent>
                        <w:p w14:paraId="6A0081CF" w14:textId="2C6E7336" w:rsidR="00C17A77" w:rsidRPr="00C17A77" w:rsidRDefault="00C17A77">
                          <w:pPr>
                            <w:rPr>
                              <w:sz w:val="16"/>
                              <w:lang w:val="sk-SK"/>
                            </w:rPr>
                          </w:pPr>
                          <w:r w:rsidRPr="00C17A77">
                            <w:rPr>
                              <w:sz w:val="16"/>
                            </w:rPr>
                            <w:t>This project co-funded by the European Union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5037B" id="_x0000_t202" coordsize="21600,21600" o:spt="202" path="m,l,21600r21600,l21600,xe">
              <v:stroke joinstyle="miter"/>
              <v:path gradientshapeok="t" o:connecttype="rect"/>
            </v:shapetype>
            <v:shape id="Textové pole 2" o:spid="_x0000_s1026" type="#_x0000_t202" style="position:absolute;margin-left:367.5pt;margin-top:4.5pt;width:106.5pt;height:2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LdEwIAAPkDAAAOAAAAZHJzL2Uyb0RvYy54bWysU11u2zAMfh+wOwh6X+w4yZoaUYquXYcB&#10;3Q/Q7gCKLMfCJFGTlNjZjXqOXWyUnKbB9jbMDwJpkh/5faJWV4PRZC99UGAZnU5KSqQV0Ci7ZfTb&#10;492bJSUhcttwDVYyepCBXq1fv1r1rpYVdKAb6QmC2FD3jtEuRlcXRRCdNDxMwEmLwRa84RFdvy0a&#10;z3tEN7qoyvJt0YNvnAchQ8C/t2OQrjN+20oRv7RtkJFoRnG2mE+fz006i/WK11vPXafEcQz+D1MY&#10;riw2PUHd8sjJzqu/oIwSHgK0cSLAFNC2SsjMAdlMyz/YPHTcycwFxQnuJFP4f7Di8/6rJ6phtJpe&#10;UGK5wUt6lEOE/a8n4kBLUiWRehdqzH1wmB2HdzDgZWfCwd2D+B6IhZuO26289h76TvIGh5ymyuKs&#10;dMQJCWTTf4IGe/FdhAw0tN4kBVETguh4WYfTBeE8RKSWs0W1WGBIYGxWzZZopxa8fq52PsQPEgxJ&#10;BqMeFyCj8/19iGPqc0pqZuFOaY3/ea0t6Rm9xAa54CxiVMQd1cowuizTN25NIvneNrk4cqVHG2fR&#10;9sg6ER0px2EzYGKSYgPNAfl7GHcR3w4aHfiflPS4h4yGHzvuJSX6o0UNL6fzeVrc7MwXFxU6/jyy&#10;OY9wKxCK0UjJaN7EvOwj12vUulVZhpdJjrPifmUhj28hLfC5n7NeXuz6NwAAAP//AwBQSwMEFAAG&#10;AAgAAAAhABFbJKvcAAAACAEAAA8AAABkcnMvZG93bnJldi54bWxMj09PwzAMxe9IfIfISNxYAuxf&#10;S90JgbiCGAyJW9Z4bUXjVE22lm+POcHJtt7T8+8Vm8l36kRDbAMjXM8MKOIquJZrhPe3p6s1qJgs&#10;O9sFJoRvirApz88Km7sw8iudtqlWEsIxtwhNSn2udawa8jbOQk8s2iEM3iY5h1q7wY4S7jt9Y8xS&#10;e9uyfGhsTw8NVV/bo0fYPR8+P+bmpX70i34Mk9HsM414eTHd34FKNKU/M/ziCzqUwrQPR3ZRdQir&#10;24V0SQiZDNGz+VqWPcLSGNBlof8XKH8AAAD//wMAUEsBAi0AFAAGAAgAAAAhALaDOJL+AAAA4QEA&#10;ABMAAAAAAAAAAAAAAAAAAAAAAFtDb250ZW50X1R5cGVzXS54bWxQSwECLQAUAAYACAAAACEAOP0h&#10;/9YAAACUAQAACwAAAAAAAAAAAAAAAAAvAQAAX3JlbHMvLnJlbHNQSwECLQAUAAYACAAAACEARFXi&#10;3RMCAAD5AwAADgAAAAAAAAAAAAAAAAAuAgAAZHJzL2Uyb0RvYy54bWxQSwECLQAUAAYACAAAACEA&#10;EVskq9wAAAAIAQAADwAAAAAAAAAAAAAAAABtBAAAZHJzL2Rvd25yZXYueG1sUEsFBgAAAAAEAAQA&#10;8wAAAHYFAAAAAA==&#10;" filled="f" stroked="f">
              <v:textbox>
                <w:txbxContent>
                  <w:p w14:paraId="6A0081CF" w14:textId="2C6E7336" w:rsidR="00C17A77" w:rsidRPr="00C17A77" w:rsidRDefault="00C17A77">
                    <w:pPr>
                      <w:rPr>
                        <w:sz w:val="16"/>
                        <w:lang w:val="sk-SK"/>
                      </w:rPr>
                    </w:pPr>
                    <w:r w:rsidRPr="00C17A77">
                      <w:rPr>
                        <w:sz w:val="16"/>
                      </w:rPr>
                      <w:t>This project co-funded by the European Union funds</w:t>
                    </w:r>
                  </w:p>
                </w:txbxContent>
              </v:textbox>
              <w10:wrap type="square"/>
            </v:shape>
          </w:pict>
        </mc:Fallback>
      </mc:AlternateContent>
    </w:r>
  </w:p>
  <w:p w14:paraId="0D59531F" w14:textId="1B7DC03E" w:rsidR="00E235FA" w:rsidRDefault="00E235FA" w:rsidP="00C71094">
    <w:pPr>
      <w:pStyle w:val="Hlavika"/>
      <w:tabs>
        <w:tab w:val="clear" w:pos="9072"/>
        <w:tab w:val="right" w:pos="9026"/>
      </w:tabs>
    </w:pPr>
  </w:p>
  <w:p w14:paraId="22033481" w14:textId="78B1681A" w:rsidR="001510E0" w:rsidRDefault="001510E0" w:rsidP="00DC2478">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D7E46"/>
    <w:multiLevelType w:val="hybridMultilevel"/>
    <w:tmpl w:val="259ADFB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2AC7F10"/>
    <w:multiLevelType w:val="hybridMultilevel"/>
    <w:tmpl w:val="BE58E4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FBF2461"/>
    <w:multiLevelType w:val="hybridMultilevel"/>
    <w:tmpl w:val="885E1E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2BA518E9"/>
    <w:multiLevelType w:val="hybridMultilevel"/>
    <w:tmpl w:val="CFC44B56"/>
    <w:lvl w:ilvl="0" w:tplc="041B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094A69"/>
    <w:multiLevelType w:val="hybridMultilevel"/>
    <w:tmpl w:val="C5CA5A6C"/>
    <w:lvl w:ilvl="0" w:tplc="041B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5E324B"/>
    <w:multiLevelType w:val="hybridMultilevel"/>
    <w:tmpl w:val="6930D50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7548235D"/>
    <w:multiLevelType w:val="hybridMultilevel"/>
    <w:tmpl w:val="8CA87C68"/>
    <w:lvl w:ilvl="0" w:tplc="1BCA8F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ED4C65"/>
    <w:multiLevelType w:val="hybridMultilevel"/>
    <w:tmpl w:val="6664A7F4"/>
    <w:lvl w:ilvl="0" w:tplc="19CC16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4"/>
    <w:rsid w:val="000051F3"/>
    <w:rsid w:val="00010099"/>
    <w:rsid w:val="0001250B"/>
    <w:rsid w:val="00030285"/>
    <w:rsid w:val="000414D2"/>
    <w:rsid w:val="00046EF4"/>
    <w:rsid w:val="00054B81"/>
    <w:rsid w:val="0005751F"/>
    <w:rsid w:val="00061501"/>
    <w:rsid w:val="0006339F"/>
    <w:rsid w:val="00066667"/>
    <w:rsid w:val="00086BFB"/>
    <w:rsid w:val="00094313"/>
    <w:rsid w:val="000A26D4"/>
    <w:rsid w:val="000A7457"/>
    <w:rsid w:val="000F22EF"/>
    <w:rsid w:val="000F37F3"/>
    <w:rsid w:val="00107C30"/>
    <w:rsid w:val="00112CDA"/>
    <w:rsid w:val="001156E2"/>
    <w:rsid w:val="00126DA6"/>
    <w:rsid w:val="0013025B"/>
    <w:rsid w:val="00131B65"/>
    <w:rsid w:val="00134078"/>
    <w:rsid w:val="001510E0"/>
    <w:rsid w:val="00160A08"/>
    <w:rsid w:val="0016315E"/>
    <w:rsid w:val="00166C8B"/>
    <w:rsid w:val="00190A95"/>
    <w:rsid w:val="001A4D15"/>
    <w:rsid w:val="001C5655"/>
    <w:rsid w:val="00213B96"/>
    <w:rsid w:val="00215442"/>
    <w:rsid w:val="002166C2"/>
    <w:rsid w:val="00224D3C"/>
    <w:rsid w:val="00231CE9"/>
    <w:rsid w:val="00243415"/>
    <w:rsid w:val="00244A72"/>
    <w:rsid w:val="00244C3C"/>
    <w:rsid w:val="00261954"/>
    <w:rsid w:val="00274C7E"/>
    <w:rsid w:val="00282399"/>
    <w:rsid w:val="0028342B"/>
    <w:rsid w:val="00287FAA"/>
    <w:rsid w:val="00295D36"/>
    <w:rsid w:val="00296CB2"/>
    <w:rsid w:val="002B0116"/>
    <w:rsid w:val="002B5164"/>
    <w:rsid w:val="002D2666"/>
    <w:rsid w:val="002F3DA1"/>
    <w:rsid w:val="0030110B"/>
    <w:rsid w:val="00303B4F"/>
    <w:rsid w:val="0032504C"/>
    <w:rsid w:val="0034483D"/>
    <w:rsid w:val="00344DAD"/>
    <w:rsid w:val="0034799B"/>
    <w:rsid w:val="00347AAD"/>
    <w:rsid w:val="00365DCF"/>
    <w:rsid w:val="00366CA3"/>
    <w:rsid w:val="00380E4D"/>
    <w:rsid w:val="003815FE"/>
    <w:rsid w:val="00391119"/>
    <w:rsid w:val="003A1A59"/>
    <w:rsid w:val="003A281C"/>
    <w:rsid w:val="003A296A"/>
    <w:rsid w:val="003B4A62"/>
    <w:rsid w:val="003D6B31"/>
    <w:rsid w:val="003F7F74"/>
    <w:rsid w:val="004141A6"/>
    <w:rsid w:val="00414C52"/>
    <w:rsid w:val="00421FBD"/>
    <w:rsid w:val="004438D7"/>
    <w:rsid w:val="00475F74"/>
    <w:rsid w:val="0047685A"/>
    <w:rsid w:val="004B1884"/>
    <w:rsid w:val="004B1D60"/>
    <w:rsid w:val="004B258D"/>
    <w:rsid w:val="004B5603"/>
    <w:rsid w:val="004B5A68"/>
    <w:rsid w:val="004C012B"/>
    <w:rsid w:val="004C500A"/>
    <w:rsid w:val="004C7950"/>
    <w:rsid w:val="004C7E2A"/>
    <w:rsid w:val="004E4885"/>
    <w:rsid w:val="004E7272"/>
    <w:rsid w:val="004F0099"/>
    <w:rsid w:val="004F00FF"/>
    <w:rsid w:val="004F3FBB"/>
    <w:rsid w:val="005042B0"/>
    <w:rsid w:val="00556EBA"/>
    <w:rsid w:val="0056546C"/>
    <w:rsid w:val="00574F51"/>
    <w:rsid w:val="0057636F"/>
    <w:rsid w:val="00580A9D"/>
    <w:rsid w:val="00582345"/>
    <w:rsid w:val="00586260"/>
    <w:rsid w:val="0059424E"/>
    <w:rsid w:val="005A7237"/>
    <w:rsid w:val="005B133A"/>
    <w:rsid w:val="005B2B86"/>
    <w:rsid w:val="005C0549"/>
    <w:rsid w:val="005C1513"/>
    <w:rsid w:val="005C22EE"/>
    <w:rsid w:val="005D76C8"/>
    <w:rsid w:val="005E2FF7"/>
    <w:rsid w:val="00603230"/>
    <w:rsid w:val="006069E3"/>
    <w:rsid w:val="0060749E"/>
    <w:rsid w:val="00621EFA"/>
    <w:rsid w:val="00637221"/>
    <w:rsid w:val="00666A77"/>
    <w:rsid w:val="00670768"/>
    <w:rsid w:val="0068308C"/>
    <w:rsid w:val="00685082"/>
    <w:rsid w:val="00686023"/>
    <w:rsid w:val="00697C4D"/>
    <w:rsid w:val="006B023C"/>
    <w:rsid w:val="006B7C65"/>
    <w:rsid w:val="006C1922"/>
    <w:rsid w:val="006C3519"/>
    <w:rsid w:val="006C51EB"/>
    <w:rsid w:val="006D3845"/>
    <w:rsid w:val="00706C81"/>
    <w:rsid w:val="00722300"/>
    <w:rsid w:val="00733174"/>
    <w:rsid w:val="0076734B"/>
    <w:rsid w:val="0077265D"/>
    <w:rsid w:val="007B75B9"/>
    <w:rsid w:val="007B75BA"/>
    <w:rsid w:val="007D1ED5"/>
    <w:rsid w:val="007E13AE"/>
    <w:rsid w:val="007E17DC"/>
    <w:rsid w:val="007F5FAE"/>
    <w:rsid w:val="00800F58"/>
    <w:rsid w:val="0083729B"/>
    <w:rsid w:val="008641AA"/>
    <w:rsid w:val="008A17FF"/>
    <w:rsid w:val="008C14EB"/>
    <w:rsid w:val="008C2317"/>
    <w:rsid w:val="008E55C0"/>
    <w:rsid w:val="008F0D37"/>
    <w:rsid w:val="008F5C59"/>
    <w:rsid w:val="00913494"/>
    <w:rsid w:val="00916BE7"/>
    <w:rsid w:val="00931812"/>
    <w:rsid w:val="009473A9"/>
    <w:rsid w:val="009635D5"/>
    <w:rsid w:val="00980D8B"/>
    <w:rsid w:val="00981763"/>
    <w:rsid w:val="009866A3"/>
    <w:rsid w:val="00997EED"/>
    <w:rsid w:val="009B6209"/>
    <w:rsid w:val="009B769D"/>
    <w:rsid w:val="009E44BD"/>
    <w:rsid w:val="009E7065"/>
    <w:rsid w:val="00A077AC"/>
    <w:rsid w:val="00A07B3F"/>
    <w:rsid w:val="00A227E6"/>
    <w:rsid w:val="00A30D25"/>
    <w:rsid w:val="00A40A3C"/>
    <w:rsid w:val="00A63081"/>
    <w:rsid w:val="00A700B2"/>
    <w:rsid w:val="00A7656C"/>
    <w:rsid w:val="00A83564"/>
    <w:rsid w:val="00A872E9"/>
    <w:rsid w:val="00A957A2"/>
    <w:rsid w:val="00AB0DAA"/>
    <w:rsid w:val="00AB2B9C"/>
    <w:rsid w:val="00AB5D60"/>
    <w:rsid w:val="00AE3D8B"/>
    <w:rsid w:val="00B4536B"/>
    <w:rsid w:val="00B51B2D"/>
    <w:rsid w:val="00B57970"/>
    <w:rsid w:val="00B664D9"/>
    <w:rsid w:val="00B67F46"/>
    <w:rsid w:val="00B8254E"/>
    <w:rsid w:val="00B8283B"/>
    <w:rsid w:val="00BB11F3"/>
    <w:rsid w:val="00BF2A00"/>
    <w:rsid w:val="00BF3388"/>
    <w:rsid w:val="00BF53C9"/>
    <w:rsid w:val="00BF653D"/>
    <w:rsid w:val="00C17A77"/>
    <w:rsid w:val="00C21106"/>
    <w:rsid w:val="00C341F7"/>
    <w:rsid w:val="00C5111A"/>
    <w:rsid w:val="00C51AA6"/>
    <w:rsid w:val="00C5302B"/>
    <w:rsid w:val="00C5513D"/>
    <w:rsid w:val="00C6056A"/>
    <w:rsid w:val="00C70178"/>
    <w:rsid w:val="00C70A56"/>
    <w:rsid w:val="00C71094"/>
    <w:rsid w:val="00C720FE"/>
    <w:rsid w:val="00C766A1"/>
    <w:rsid w:val="00C80D49"/>
    <w:rsid w:val="00C83286"/>
    <w:rsid w:val="00C84A33"/>
    <w:rsid w:val="00CA1F0F"/>
    <w:rsid w:val="00CA318A"/>
    <w:rsid w:val="00CA7BB1"/>
    <w:rsid w:val="00CB76EE"/>
    <w:rsid w:val="00CE0314"/>
    <w:rsid w:val="00CE4D88"/>
    <w:rsid w:val="00D22B8C"/>
    <w:rsid w:val="00D33E96"/>
    <w:rsid w:val="00D40632"/>
    <w:rsid w:val="00D4290D"/>
    <w:rsid w:val="00D5127F"/>
    <w:rsid w:val="00D81084"/>
    <w:rsid w:val="00D8167E"/>
    <w:rsid w:val="00D828CB"/>
    <w:rsid w:val="00D87CF2"/>
    <w:rsid w:val="00D959DE"/>
    <w:rsid w:val="00DA73B8"/>
    <w:rsid w:val="00DB1081"/>
    <w:rsid w:val="00DC2478"/>
    <w:rsid w:val="00DD5471"/>
    <w:rsid w:val="00DD7B84"/>
    <w:rsid w:val="00E1162F"/>
    <w:rsid w:val="00E14B8F"/>
    <w:rsid w:val="00E14EB0"/>
    <w:rsid w:val="00E21CA2"/>
    <w:rsid w:val="00E235FA"/>
    <w:rsid w:val="00E40583"/>
    <w:rsid w:val="00E406C1"/>
    <w:rsid w:val="00E713AB"/>
    <w:rsid w:val="00E74316"/>
    <w:rsid w:val="00EA3571"/>
    <w:rsid w:val="00EA5104"/>
    <w:rsid w:val="00EA748A"/>
    <w:rsid w:val="00EC091E"/>
    <w:rsid w:val="00EF2828"/>
    <w:rsid w:val="00F04152"/>
    <w:rsid w:val="00F05BBF"/>
    <w:rsid w:val="00F235CF"/>
    <w:rsid w:val="00F306CE"/>
    <w:rsid w:val="00F419E3"/>
    <w:rsid w:val="00F533DD"/>
    <w:rsid w:val="00F62430"/>
    <w:rsid w:val="00F63C52"/>
    <w:rsid w:val="00F75D15"/>
    <w:rsid w:val="00FB0A96"/>
    <w:rsid w:val="00FD46D0"/>
    <w:rsid w:val="00FE341B"/>
    <w:rsid w:val="00FE5B4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2A1E5"/>
  <w15:docId w15:val="{D8A76B43-2C53-48B0-89D4-FD0BE096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00F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B2B9C"/>
    <w:pPr>
      <w:ind w:left="720"/>
      <w:contextualSpacing/>
    </w:pPr>
  </w:style>
  <w:style w:type="paragraph" w:styleId="Textbubliny">
    <w:name w:val="Balloon Text"/>
    <w:basedOn w:val="Normlny"/>
    <w:link w:val="TextbublinyChar"/>
    <w:uiPriority w:val="99"/>
    <w:semiHidden/>
    <w:unhideWhenUsed/>
    <w:rsid w:val="00E21C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1CA2"/>
    <w:rPr>
      <w:rFonts w:ascii="Segoe UI" w:hAnsi="Segoe UI" w:cs="Segoe UI"/>
      <w:sz w:val="18"/>
      <w:szCs w:val="18"/>
    </w:rPr>
  </w:style>
  <w:style w:type="paragraph" w:styleId="Normlnywebov">
    <w:name w:val="Normal (Web)"/>
    <w:basedOn w:val="Normlny"/>
    <w:uiPriority w:val="99"/>
    <w:unhideWhenUsed/>
    <w:rsid w:val="003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iln">
    <w:name w:val="Strong"/>
    <w:basedOn w:val="Predvolenpsmoodseku"/>
    <w:uiPriority w:val="22"/>
    <w:qFormat/>
    <w:rsid w:val="003815FE"/>
    <w:rPr>
      <w:b/>
      <w:bCs/>
    </w:rPr>
  </w:style>
  <w:style w:type="paragraph" w:styleId="Hlavika">
    <w:name w:val="header"/>
    <w:basedOn w:val="Normlny"/>
    <w:link w:val="HlavikaChar"/>
    <w:uiPriority w:val="99"/>
    <w:unhideWhenUsed/>
    <w:rsid w:val="001510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10E0"/>
  </w:style>
  <w:style w:type="paragraph" w:styleId="Pta">
    <w:name w:val="footer"/>
    <w:basedOn w:val="Normlny"/>
    <w:link w:val="PtaChar"/>
    <w:uiPriority w:val="99"/>
    <w:unhideWhenUsed/>
    <w:rsid w:val="001510E0"/>
    <w:pPr>
      <w:tabs>
        <w:tab w:val="center" w:pos="4536"/>
        <w:tab w:val="right" w:pos="9072"/>
      </w:tabs>
      <w:spacing w:after="0" w:line="240" w:lineRule="auto"/>
    </w:pPr>
  </w:style>
  <w:style w:type="character" w:customStyle="1" w:styleId="PtaChar">
    <w:name w:val="Päta Char"/>
    <w:basedOn w:val="Predvolenpsmoodseku"/>
    <w:link w:val="Pta"/>
    <w:uiPriority w:val="99"/>
    <w:rsid w:val="001510E0"/>
  </w:style>
  <w:style w:type="character" w:styleId="Odkaznakomentr">
    <w:name w:val="annotation reference"/>
    <w:basedOn w:val="Predvolenpsmoodseku"/>
    <w:uiPriority w:val="99"/>
    <w:semiHidden/>
    <w:unhideWhenUsed/>
    <w:rsid w:val="006C3519"/>
    <w:rPr>
      <w:sz w:val="16"/>
      <w:szCs w:val="16"/>
    </w:rPr>
  </w:style>
  <w:style w:type="paragraph" w:styleId="Textkomentra">
    <w:name w:val="annotation text"/>
    <w:basedOn w:val="Normlny"/>
    <w:link w:val="TextkomentraChar"/>
    <w:uiPriority w:val="99"/>
    <w:semiHidden/>
    <w:unhideWhenUsed/>
    <w:rsid w:val="006C3519"/>
    <w:pPr>
      <w:spacing w:line="240" w:lineRule="auto"/>
    </w:pPr>
    <w:rPr>
      <w:sz w:val="20"/>
      <w:szCs w:val="20"/>
    </w:rPr>
  </w:style>
  <w:style w:type="character" w:customStyle="1" w:styleId="TextkomentraChar">
    <w:name w:val="Text komentára Char"/>
    <w:basedOn w:val="Predvolenpsmoodseku"/>
    <w:link w:val="Textkomentra"/>
    <w:uiPriority w:val="99"/>
    <w:semiHidden/>
    <w:rsid w:val="006C3519"/>
    <w:rPr>
      <w:sz w:val="20"/>
      <w:szCs w:val="20"/>
    </w:rPr>
  </w:style>
  <w:style w:type="paragraph" w:styleId="Predmetkomentra">
    <w:name w:val="annotation subject"/>
    <w:basedOn w:val="Textkomentra"/>
    <w:next w:val="Textkomentra"/>
    <w:link w:val="PredmetkomentraChar"/>
    <w:uiPriority w:val="99"/>
    <w:semiHidden/>
    <w:unhideWhenUsed/>
    <w:rsid w:val="006C3519"/>
    <w:rPr>
      <w:b/>
      <w:bCs/>
    </w:rPr>
  </w:style>
  <w:style w:type="character" w:customStyle="1" w:styleId="PredmetkomentraChar">
    <w:name w:val="Predmet komentára Char"/>
    <w:basedOn w:val="TextkomentraChar"/>
    <w:link w:val="Predmetkomentra"/>
    <w:uiPriority w:val="99"/>
    <w:semiHidden/>
    <w:rsid w:val="006C3519"/>
    <w:rPr>
      <w:b/>
      <w:bCs/>
      <w:sz w:val="20"/>
      <w:szCs w:val="20"/>
    </w:rPr>
  </w:style>
  <w:style w:type="character" w:styleId="Hypertextovprepojenie">
    <w:name w:val="Hyperlink"/>
    <w:basedOn w:val="Predvolenpsmoodseku"/>
    <w:uiPriority w:val="99"/>
    <w:unhideWhenUsed/>
    <w:rsid w:val="00BF53C9"/>
    <w:rPr>
      <w:color w:val="0563C1" w:themeColor="hyperlink"/>
      <w:u w:val="single"/>
    </w:rPr>
  </w:style>
  <w:style w:type="paragraph" w:customStyle="1" w:styleId="Default">
    <w:name w:val="Default"/>
    <w:rsid w:val="00287FAA"/>
    <w:pPr>
      <w:autoSpaceDE w:val="0"/>
      <w:autoSpaceDN w:val="0"/>
      <w:adjustRightInd w:val="0"/>
      <w:spacing w:after="0" w:line="240" w:lineRule="auto"/>
    </w:pPr>
    <w:rPr>
      <w:rFonts w:ascii="Calibri" w:eastAsia="Calibri" w:hAnsi="Calibri" w:cs="Calibri"/>
      <w:color w:val="000000"/>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2897">
      <w:bodyDiv w:val="1"/>
      <w:marLeft w:val="0"/>
      <w:marRight w:val="0"/>
      <w:marTop w:val="0"/>
      <w:marBottom w:val="0"/>
      <w:divBdr>
        <w:top w:val="none" w:sz="0" w:space="0" w:color="auto"/>
        <w:left w:val="none" w:sz="0" w:space="0" w:color="auto"/>
        <w:bottom w:val="none" w:sz="0" w:space="0" w:color="auto"/>
        <w:right w:val="none" w:sz="0" w:space="0" w:color="auto"/>
      </w:divBdr>
    </w:div>
    <w:div w:id="598488106">
      <w:bodyDiv w:val="1"/>
      <w:marLeft w:val="0"/>
      <w:marRight w:val="0"/>
      <w:marTop w:val="0"/>
      <w:marBottom w:val="0"/>
      <w:divBdr>
        <w:top w:val="none" w:sz="0" w:space="0" w:color="auto"/>
        <w:left w:val="none" w:sz="0" w:space="0" w:color="auto"/>
        <w:bottom w:val="none" w:sz="0" w:space="0" w:color="auto"/>
        <w:right w:val="none" w:sz="0" w:space="0" w:color="auto"/>
      </w:divBdr>
    </w:div>
    <w:div w:id="966205889">
      <w:bodyDiv w:val="1"/>
      <w:marLeft w:val="0"/>
      <w:marRight w:val="0"/>
      <w:marTop w:val="0"/>
      <w:marBottom w:val="0"/>
      <w:divBdr>
        <w:top w:val="none" w:sz="0" w:space="0" w:color="auto"/>
        <w:left w:val="none" w:sz="0" w:space="0" w:color="auto"/>
        <w:bottom w:val="none" w:sz="0" w:space="0" w:color="auto"/>
        <w:right w:val="none" w:sz="0" w:space="0" w:color="auto"/>
      </w:divBdr>
    </w:div>
    <w:div w:id="1304579489">
      <w:bodyDiv w:val="1"/>
      <w:marLeft w:val="0"/>
      <w:marRight w:val="0"/>
      <w:marTop w:val="0"/>
      <w:marBottom w:val="0"/>
      <w:divBdr>
        <w:top w:val="none" w:sz="0" w:space="0" w:color="auto"/>
        <w:left w:val="none" w:sz="0" w:space="0" w:color="auto"/>
        <w:bottom w:val="none" w:sz="0" w:space="0" w:color="auto"/>
        <w:right w:val="none" w:sz="0" w:space="0" w:color="auto"/>
      </w:divBdr>
    </w:div>
    <w:div w:id="1638294187">
      <w:bodyDiv w:val="1"/>
      <w:marLeft w:val="0"/>
      <w:marRight w:val="0"/>
      <w:marTop w:val="0"/>
      <w:marBottom w:val="0"/>
      <w:divBdr>
        <w:top w:val="none" w:sz="0" w:space="0" w:color="auto"/>
        <w:left w:val="none" w:sz="0" w:space="0" w:color="auto"/>
        <w:bottom w:val="none" w:sz="0" w:space="0" w:color="auto"/>
        <w:right w:val="none" w:sz="0" w:space="0" w:color="auto"/>
      </w:divBdr>
    </w:div>
    <w:div w:id="1697730744">
      <w:bodyDiv w:val="1"/>
      <w:marLeft w:val="0"/>
      <w:marRight w:val="0"/>
      <w:marTop w:val="0"/>
      <w:marBottom w:val="0"/>
      <w:divBdr>
        <w:top w:val="none" w:sz="0" w:space="0" w:color="auto"/>
        <w:left w:val="none" w:sz="0" w:space="0" w:color="auto"/>
        <w:bottom w:val="none" w:sz="0" w:space="0" w:color="auto"/>
        <w:right w:val="none" w:sz="0" w:space="0" w:color="auto"/>
      </w:divBdr>
    </w:div>
    <w:div w:id="21154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kurecova@vuvh.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vranovska@vuvh.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E21B-C927-4303-9C78-B8B48181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3018</Characters>
  <Application>Microsoft Office Word</Application>
  <DocSecurity>0</DocSecurity>
  <Lines>25</Lines>
  <Paragraphs>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Danka Thalmeinerova</dc:creator>
  <cp:keywords/>
  <dc:description/>
  <cp:lastModifiedBy>Vrablikova Dana</cp:lastModifiedBy>
  <cp:revision>2</cp:revision>
  <cp:lastPrinted>2021-08-11T06:09:00Z</cp:lastPrinted>
  <dcterms:created xsi:type="dcterms:W3CDTF">2022-10-18T14:49:00Z</dcterms:created>
  <dcterms:modified xsi:type="dcterms:W3CDTF">2022-10-18T14:49:00Z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f632b274b9227409c3ea29b8a1f337dd9f476ef9b5b944c26bbcf5f386998a78</vt:lpwstr>
  </property>
</Properties>
</file>